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37" w:rsidRDefault="00D15837">
      <w:pPr>
        <w:rPr>
          <w:sz w:val="2"/>
          <w:szCs w:val="2"/>
        </w:rPr>
        <w:sectPr w:rsidR="00D15837">
          <w:headerReference w:type="default" r:id="rId7"/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E0261" w:rsidRDefault="008E0261" w:rsidP="009D2A0F">
      <w:pPr>
        <w:pStyle w:val="31"/>
        <w:shd w:val="clear" w:color="auto" w:fill="auto"/>
        <w:spacing w:before="0" w:line="322" w:lineRule="exact"/>
        <w:ind w:right="260"/>
      </w:pPr>
    </w:p>
    <w:p w:rsidR="008E0261" w:rsidRDefault="008E0261" w:rsidP="009D2A0F">
      <w:pPr>
        <w:pStyle w:val="31"/>
        <w:shd w:val="clear" w:color="auto" w:fill="auto"/>
        <w:spacing w:before="0" w:line="322" w:lineRule="exact"/>
        <w:ind w:right="260"/>
      </w:pPr>
    </w:p>
    <w:p w:rsidR="008E0261" w:rsidRDefault="008E0261" w:rsidP="009D2A0F">
      <w:pPr>
        <w:pStyle w:val="31"/>
        <w:shd w:val="clear" w:color="auto" w:fill="auto"/>
        <w:spacing w:before="0" w:line="322" w:lineRule="exact"/>
        <w:ind w:right="260"/>
      </w:pPr>
    </w:p>
    <w:p w:rsidR="008E0261" w:rsidRDefault="008E0261" w:rsidP="009D2A0F">
      <w:pPr>
        <w:pStyle w:val="31"/>
        <w:shd w:val="clear" w:color="auto" w:fill="auto"/>
        <w:spacing w:before="0" w:line="322" w:lineRule="exact"/>
        <w:ind w:right="260"/>
      </w:pPr>
    </w:p>
    <w:p w:rsidR="008E0261" w:rsidRDefault="008E0261" w:rsidP="009D2A0F">
      <w:pPr>
        <w:pStyle w:val="31"/>
        <w:shd w:val="clear" w:color="auto" w:fill="auto"/>
        <w:spacing w:before="0" w:line="322" w:lineRule="exact"/>
        <w:ind w:right="260"/>
      </w:pPr>
    </w:p>
    <w:p w:rsidR="008E0261" w:rsidRDefault="008E0261" w:rsidP="009D2A0F">
      <w:pPr>
        <w:pStyle w:val="31"/>
        <w:shd w:val="clear" w:color="auto" w:fill="auto"/>
        <w:spacing w:before="0" w:line="322" w:lineRule="exact"/>
        <w:ind w:right="260"/>
      </w:pPr>
    </w:p>
    <w:p w:rsidR="009D2A0F" w:rsidRDefault="00194DD2" w:rsidP="009D2A0F">
      <w:pPr>
        <w:pStyle w:val="31"/>
        <w:shd w:val="clear" w:color="auto" w:fill="auto"/>
        <w:spacing w:before="0" w:line="322" w:lineRule="exact"/>
        <w:ind w:right="260"/>
      </w:pPr>
      <w:r>
        <w:t>ОПЕРАТИВНЫЙ ЕЖЕДНЕВНЫЙ ПРОГНОЗ</w:t>
      </w:r>
    </w:p>
    <w:p w:rsidR="00D15837" w:rsidRDefault="00194DD2" w:rsidP="009D2A0F">
      <w:pPr>
        <w:pStyle w:val="31"/>
        <w:shd w:val="clear" w:color="auto" w:fill="auto"/>
        <w:spacing w:before="0" w:line="322" w:lineRule="exact"/>
        <w:ind w:right="260"/>
      </w:pPr>
      <w:r>
        <w:t xml:space="preserve"> возникновения и развития ЧС, связанных с состоянием (изменением) погодных условий и РХБ обстановки на территории Краснодарского края</w:t>
      </w:r>
    </w:p>
    <w:p w:rsidR="00D15837" w:rsidRDefault="00194DD2" w:rsidP="009D2A0F">
      <w:pPr>
        <w:pStyle w:val="31"/>
        <w:shd w:val="clear" w:color="auto" w:fill="auto"/>
        <w:spacing w:before="0" w:after="300" w:line="322" w:lineRule="exact"/>
      </w:pPr>
      <w:r>
        <w:t>на 24 июня 2024 г.</w:t>
      </w:r>
    </w:p>
    <w:p w:rsidR="00D15837" w:rsidRDefault="00194DD2">
      <w:pPr>
        <w:pStyle w:val="50"/>
        <w:shd w:val="clear" w:color="auto" w:fill="auto"/>
        <w:spacing w:before="0" w:after="304"/>
      </w:pPr>
      <w:r>
        <w:t>Подготовлен на основе информации КЦГМС-филиала ФГБУ «СК УГМС», ФГБУ «СЦГМС ЧАМ», Кубанского БВУ, Государственного управления ветеринарии Краснодарского края, филиала ФГУ «Росселъхозцентр»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D15837" w:rsidRPr="009D2A0F" w:rsidRDefault="00194DD2">
      <w:pPr>
        <w:pStyle w:val="31"/>
        <w:shd w:val="clear" w:color="auto" w:fill="auto"/>
        <w:spacing w:before="0" w:line="317" w:lineRule="exact"/>
        <w:ind w:left="4580"/>
        <w:jc w:val="left"/>
        <w:rPr>
          <w:b/>
        </w:rPr>
      </w:pPr>
      <w:r w:rsidRPr="009D2A0F">
        <w:rPr>
          <w:b/>
        </w:rPr>
        <w:t>1.Обстановка.</w:t>
      </w:r>
    </w:p>
    <w:p w:rsidR="00D15837" w:rsidRDefault="00194DD2">
      <w:pPr>
        <w:pStyle w:val="31"/>
        <w:numPr>
          <w:ilvl w:val="0"/>
          <w:numId w:val="1"/>
        </w:numPr>
        <w:shd w:val="clear" w:color="auto" w:fill="auto"/>
        <w:tabs>
          <w:tab w:val="left" w:pos="1210"/>
        </w:tabs>
        <w:spacing w:before="0" w:line="317" w:lineRule="exact"/>
        <w:ind w:left="40" w:firstLine="700"/>
        <w:jc w:val="both"/>
      </w:pPr>
      <w:r>
        <w:t>Метеорологическая:</w:t>
      </w:r>
    </w:p>
    <w:p w:rsidR="00D15837" w:rsidRDefault="00194DD2">
      <w:pPr>
        <w:pStyle w:val="31"/>
        <w:shd w:val="clear" w:color="auto" w:fill="auto"/>
        <w:spacing w:before="0" w:line="317" w:lineRule="exact"/>
        <w:ind w:left="40" w:right="20" w:firstLine="700"/>
        <w:jc w:val="both"/>
      </w:pPr>
      <w:r>
        <w:t>Прогноз погоды, представленный Краснодарским ЦГМС - филиалом ФГБУ «Северо-Кавказское УГМС» на ближайшие сутки с 18</w:t>
      </w:r>
      <w:r>
        <w:rPr>
          <w:vertAlign w:val="superscript"/>
        </w:rPr>
        <w:t>00</w:t>
      </w:r>
      <w:r>
        <w:t xml:space="preserve"> 23 июня до 18</w:t>
      </w:r>
      <w:r>
        <w:rPr>
          <w:vertAlign w:val="superscript"/>
        </w:rPr>
        <w:t>00</w:t>
      </w:r>
      <w:r>
        <w:t xml:space="preserve"> 24 июня 2024 года:</w:t>
      </w:r>
    </w:p>
    <w:p w:rsidR="00D15837" w:rsidRDefault="00194DD2">
      <w:pPr>
        <w:pStyle w:val="31"/>
        <w:shd w:val="clear" w:color="auto" w:fill="auto"/>
        <w:spacing w:before="0" w:line="317" w:lineRule="exact"/>
        <w:ind w:left="40" w:right="20" w:firstLine="700"/>
        <w:jc w:val="both"/>
      </w:pPr>
      <w:r>
        <w:t>По Краснодарскому краю: переменная облачность. Без осадков. Ветер западной че</w:t>
      </w:r>
      <w:r w:rsidR="00F23411">
        <w:t>т</w:t>
      </w:r>
      <w:r>
        <w:t>верти 5-10 м/с, днем местами порывы 12-14 м/с. Температура воздуха ночью 17...22°, местами в юго-восточных предгорных районах 12...17°; днем 32...37°; в горах ночью 8.13°, днем 20.25°.</w:t>
      </w:r>
    </w:p>
    <w:p w:rsidR="00D15837" w:rsidRDefault="00194DD2">
      <w:pPr>
        <w:pStyle w:val="31"/>
        <w:shd w:val="clear" w:color="auto" w:fill="auto"/>
        <w:spacing w:before="0" w:line="317" w:lineRule="exact"/>
        <w:ind w:left="40" w:firstLine="700"/>
        <w:jc w:val="both"/>
      </w:pPr>
      <w:r>
        <w:t>На Черноморском побережье: ночью 16.21°, днем 28.33°.</w:t>
      </w:r>
    </w:p>
    <w:p w:rsidR="00D15837" w:rsidRDefault="00194DD2">
      <w:pPr>
        <w:pStyle w:val="31"/>
        <w:shd w:val="clear" w:color="auto" w:fill="auto"/>
        <w:spacing w:before="0" w:line="317" w:lineRule="exact"/>
        <w:ind w:left="40" w:right="20" w:firstLine="700"/>
        <w:jc w:val="both"/>
      </w:pPr>
      <w:r>
        <w:t>По г. Краснодару: переменная облачность. Без осадков. Ветер западной четверти 5-10 м/с. Температура воздуха ночью 18.20°, днем 34.36°.</w:t>
      </w:r>
    </w:p>
    <w:p w:rsidR="00D15837" w:rsidRDefault="00194DD2">
      <w:pPr>
        <w:pStyle w:val="31"/>
        <w:shd w:val="clear" w:color="auto" w:fill="auto"/>
        <w:spacing w:before="0" w:line="317" w:lineRule="exact"/>
      </w:pPr>
      <w:r>
        <w:t>На последующие двое суток 25-26.06.2024 года:</w:t>
      </w:r>
    </w:p>
    <w:p w:rsidR="00D15837" w:rsidRDefault="00194DD2">
      <w:pPr>
        <w:pStyle w:val="31"/>
        <w:shd w:val="clear" w:color="auto" w:fill="auto"/>
        <w:spacing w:before="0" w:line="317" w:lineRule="exact"/>
        <w:ind w:left="40" w:right="20" w:firstLine="700"/>
        <w:jc w:val="both"/>
      </w:pPr>
      <w:r>
        <w:t>По Краснодарскому краю: переменная облачность. Местами кратковременный дождь, гроза, в середине периода местами сильный дождь. Ветер северо-западный, северный 5-10 м/с, местами порывы 9-14 м/с, при грозе местами 15-20 м/с. Температура воздуха ночью 25.06 18.23°, в юго-восточных предгорных районах 12.17°, 26.06 14.19°; днем 25.06 26.31°, 26.06 23.28°; в горах ночью 10.15°, днем 17.22°.</w:t>
      </w:r>
      <w:r>
        <w:br w:type="page"/>
      </w:r>
    </w:p>
    <w:p w:rsidR="00D15837" w:rsidRDefault="00194DD2">
      <w:pPr>
        <w:pStyle w:val="31"/>
        <w:shd w:val="clear" w:color="auto" w:fill="auto"/>
        <w:spacing w:before="0" w:line="322" w:lineRule="exact"/>
        <w:ind w:right="20" w:firstLine="720"/>
        <w:jc w:val="both"/>
      </w:pPr>
      <w:r>
        <w:lastRenderedPageBreak/>
        <w:t>На Черноморском побережье: переменная облачность. 25.06 местами кратковременный дождь, гроза, 26.06 преимущественно без осадков. Ветер западный, северо-западный 6-11 м/с, местами порывы 12-14 м/с. Температура воздуха ночью 25.06 и 26.06 17...22</w:t>
      </w:r>
      <w:r>
        <w:rPr>
          <w:vertAlign w:val="superscript"/>
        </w:rPr>
        <w:t>0</w:t>
      </w:r>
      <w:r>
        <w:t>, днем 25.06 27...32</w:t>
      </w:r>
      <w:r>
        <w:rPr>
          <w:vertAlign w:val="superscript"/>
        </w:rPr>
        <w:t>0</w:t>
      </w:r>
      <w:r>
        <w:t>, 26.06 25...30</w:t>
      </w:r>
      <w:r>
        <w:rPr>
          <w:vertAlign w:val="superscript"/>
        </w:rPr>
        <w:t>0</w:t>
      </w:r>
      <w:r>
        <w:t>.</w:t>
      </w:r>
    </w:p>
    <w:p w:rsidR="00D15837" w:rsidRDefault="00194DD2">
      <w:pPr>
        <w:pStyle w:val="31"/>
        <w:shd w:val="clear" w:color="auto" w:fill="auto"/>
        <w:spacing w:before="0" w:after="333" w:line="322" w:lineRule="exact"/>
        <w:ind w:right="20" w:firstLine="720"/>
        <w:jc w:val="both"/>
      </w:pPr>
      <w:r>
        <w:t>По г. Краснодару: переменная облачность. Утром и днем 25.06 кратковременный дождь, гроза, оставшуюся часть периода преимущественно без осадков. Ветер северо-западный, северный 5-10 м/с, днем порывы 9-14 м/с. Температура воздуха ночью 25.06 19.21°, 26.06 16. 18°; днем 25.06 29.31°, 26.06 26.28°.</w:t>
      </w:r>
    </w:p>
    <w:p w:rsidR="00D15837" w:rsidRDefault="00194DD2">
      <w:pPr>
        <w:pStyle w:val="10"/>
        <w:keepNext/>
        <w:keepLines/>
        <w:shd w:val="clear" w:color="auto" w:fill="auto"/>
        <w:spacing w:before="0" w:after="0" w:line="280" w:lineRule="exact"/>
        <w:ind w:left="2540"/>
      </w:pPr>
      <w:bookmarkStart w:id="0" w:name="bookmark0"/>
      <w:r>
        <w:t>На контроле 2 экстренных предупреждения:</w:t>
      </w:r>
      <w:bookmarkEnd w:id="0"/>
    </w:p>
    <w:p w:rsidR="00D15837" w:rsidRDefault="00194DD2">
      <w:pPr>
        <w:pStyle w:val="31"/>
        <w:numPr>
          <w:ilvl w:val="0"/>
          <w:numId w:val="2"/>
        </w:numPr>
        <w:shd w:val="clear" w:color="auto" w:fill="auto"/>
        <w:tabs>
          <w:tab w:val="left" w:pos="1104"/>
        </w:tabs>
        <w:spacing w:before="0" w:line="322" w:lineRule="exact"/>
        <w:ind w:right="20" w:firstLine="720"/>
        <w:jc w:val="both"/>
      </w:pPr>
      <w:r>
        <w:t>ЭП ЦУКС РО № 2059-ОДС 20-3-8 от 23.06.2024: до конца суток 23.06.2024, а также в течение суток 24.06.2024 местами в северо -западных, юго</w:t>
      </w:r>
      <w:r>
        <w:softHyphen/>
        <w:t>восточных и центральных районах края (исключая МО г. Краснодар) ожидается чрезвычайная пожароопасность (ЧПО) 5 класса (ОЯ).</w:t>
      </w:r>
    </w:p>
    <w:p w:rsidR="00D15837" w:rsidRDefault="00194DD2">
      <w:pPr>
        <w:pStyle w:val="31"/>
        <w:numPr>
          <w:ilvl w:val="0"/>
          <w:numId w:val="2"/>
        </w:numPr>
        <w:shd w:val="clear" w:color="auto" w:fill="auto"/>
        <w:tabs>
          <w:tab w:val="left" w:pos="1075"/>
        </w:tabs>
        <w:spacing w:before="0" w:after="300" w:line="322" w:lineRule="exact"/>
        <w:ind w:right="20" w:firstLine="720"/>
        <w:jc w:val="both"/>
      </w:pPr>
      <w:r>
        <w:t>ЭП ТЦМП № 833 от 23.06.2024: до конца суток 23.06.2024, а также в течение суток 24.06.2024 местами в северо -западных, северо-восточных, юго</w:t>
      </w:r>
      <w:r>
        <w:softHyphen/>
        <w:t>западных, юго-восточных, центральных районах края (включая МО г. Краснодар) и на Черноморском побережье (исключая муниципальное образование г. Сочи - зона прогнозирования ФГБУ «СЦГМС ЧАМ») ожидается высокая пожароопасность (ВПО) 4 класса (НЯ).</w:t>
      </w:r>
    </w:p>
    <w:p w:rsidR="00D15837" w:rsidRDefault="00194DD2">
      <w:pPr>
        <w:pStyle w:val="31"/>
        <w:shd w:val="clear" w:color="auto" w:fill="auto"/>
        <w:spacing w:before="0" w:line="322" w:lineRule="exact"/>
        <w:ind w:right="20" w:firstLine="720"/>
        <w:jc w:val="both"/>
      </w:pPr>
      <w:r>
        <w:t>1.2 Гидрологическая обстановка: за прошедшие сутки, в связи с выпав</w:t>
      </w:r>
      <w:r>
        <w:rPr>
          <w:rStyle w:val="11"/>
        </w:rPr>
        <w:t>ши</w:t>
      </w:r>
      <w:r>
        <w:t>ми осадками, местами на реках юго-восточной территории края наблюдались подъемы уровней воды без достижения неблагоприятных отметок.</w:t>
      </w:r>
    </w:p>
    <w:p w:rsidR="00D15837" w:rsidRDefault="00194DD2">
      <w:pPr>
        <w:pStyle w:val="31"/>
        <w:shd w:val="clear" w:color="auto" w:fill="auto"/>
        <w:spacing w:before="0" w:line="322" w:lineRule="exact"/>
        <w:ind w:right="20" w:firstLine="720"/>
        <w:jc w:val="both"/>
      </w:pPr>
      <w:r>
        <w:t>Температура воды у берегов Черного моря +21.+25°С, Азовского моря +24.+25°С.</w:t>
      </w:r>
    </w:p>
    <w:p w:rsidR="00D15837" w:rsidRDefault="00194DD2">
      <w:pPr>
        <w:pStyle w:val="31"/>
        <w:shd w:val="clear" w:color="auto" w:fill="auto"/>
        <w:spacing w:before="0" w:after="296" w:line="322" w:lineRule="exact"/>
        <w:ind w:right="20" w:firstLine="720"/>
        <w:jc w:val="both"/>
      </w:pPr>
      <w:r>
        <w:t xml:space="preserve">Прогноз: </w:t>
      </w:r>
      <w:r>
        <w:rPr>
          <w:rStyle w:val="ab"/>
        </w:rPr>
        <w:t>23-24 июня 2024 г.</w:t>
      </w:r>
      <w:r>
        <w:t xml:space="preserve"> в связи с прошед</w:t>
      </w:r>
      <w:r>
        <w:rPr>
          <w:rStyle w:val="11"/>
        </w:rPr>
        <w:t>ши</w:t>
      </w:r>
      <w:r>
        <w:t>ми осадками и снеготаянием, местами на реках юго-восточной территории края сохранится повышенный фон уровней воды.</w:t>
      </w:r>
    </w:p>
    <w:p w:rsidR="00D15837" w:rsidRDefault="00194DD2">
      <w:pPr>
        <w:pStyle w:val="23"/>
        <w:framePr w:w="10210" w:wrap="notBeside" w:vAnchor="text" w:hAnchor="text" w:xAlign="center" w:y="1"/>
        <w:shd w:val="clear" w:color="auto" w:fill="auto"/>
      </w:pPr>
      <w:r>
        <w:t>Таблица №1</w:t>
      </w:r>
    </w:p>
    <w:p w:rsidR="00D15837" w:rsidRDefault="00194DD2">
      <w:pPr>
        <w:pStyle w:val="ad"/>
        <w:framePr w:w="10210" w:wrap="notBeside" w:vAnchor="text" w:hAnchor="text" w:xAlign="center" w:y="1"/>
        <w:shd w:val="clear" w:color="auto" w:fill="auto"/>
      </w:pPr>
      <w:r>
        <w:t>Режим функционирования водохранилищ по данным Кубанского БВУ</w:t>
      </w:r>
    </w:p>
    <w:p w:rsidR="00D15837" w:rsidRDefault="00194DD2">
      <w:pPr>
        <w:pStyle w:val="33"/>
        <w:framePr w:w="10210" w:wrap="notBeside" w:vAnchor="text" w:hAnchor="text" w:xAlign="center" w:y="1"/>
        <w:shd w:val="clear" w:color="auto" w:fill="auto"/>
      </w:pPr>
      <w:r>
        <w:rPr>
          <w:rStyle w:val="34"/>
          <w:i/>
          <w:iCs/>
        </w:rPr>
        <w:t xml:space="preserve">на 08-00 </w:t>
      </w:r>
      <w:r>
        <w:t>23 июня 2024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77"/>
        <w:gridCol w:w="586"/>
        <w:gridCol w:w="634"/>
        <w:gridCol w:w="787"/>
        <w:gridCol w:w="720"/>
        <w:gridCol w:w="974"/>
        <w:gridCol w:w="811"/>
        <w:gridCol w:w="998"/>
        <w:gridCol w:w="730"/>
        <w:gridCol w:w="566"/>
        <w:gridCol w:w="974"/>
        <w:gridCol w:w="1152"/>
      </w:tblGrid>
      <w:tr w:rsidR="00D15837">
        <w:trPr>
          <w:trHeight w:hRule="exact" w:val="394"/>
          <w:jc w:val="center"/>
        </w:trPr>
        <w:tc>
          <w:tcPr>
            <w:tcW w:w="1020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Режим функционирования ГТС на территории Краснодарского края на 23 июня 2024 (по данным Кубанского БВУ)</w:t>
            </w:r>
          </w:p>
        </w:tc>
      </w:tr>
      <w:tr w:rsidR="00D15837">
        <w:trPr>
          <w:trHeight w:hRule="exact" w:val="326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6pt"/>
              </w:rPr>
              <w:t>Водохранилище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20" w:lineRule="exact"/>
            </w:pPr>
            <w:r>
              <w:rPr>
                <w:rStyle w:val="6pt"/>
              </w:rPr>
              <w:t>Приток (м</w:t>
            </w:r>
            <w:r>
              <w:rPr>
                <w:rStyle w:val="6pt"/>
                <w:vertAlign w:val="superscript"/>
              </w:rPr>
              <w:t>3</w:t>
            </w:r>
            <w:r>
              <w:rPr>
                <w:rStyle w:val="6pt"/>
              </w:rPr>
              <w:t>/с)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20" w:lineRule="exact"/>
            </w:pPr>
            <w:r>
              <w:rPr>
                <w:rStyle w:val="6pt"/>
              </w:rPr>
              <w:t>Сброс(м‘|</w:t>
            </w:r>
          </w:p>
        </w:tc>
        <w:tc>
          <w:tcPr>
            <w:tcW w:w="44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20" w:lineRule="exact"/>
            </w:pPr>
            <w:r>
              <w:rPr>
                <w:rStyle w:val="6pt"/>
              </w:rPr>
              <w:t>Объем (млн.м</w:t>
            </w:r>
            <w:r>
              <w:rPr>
                <w:rStyle w:val="6pt"/>
                <w:vertAlign w:val="superscript"/>
              </w:rPr>
              <w:t>3</w:t>
            </w:r>
            <w:r>
              <w:rPr>
                <w:rStyle w:val="6pt"/>
              </w:rPr>
              <w:t>)</w:t>
            </w:r>
          </w:p>
        </w:tc>
      </w:tr>
      <w:tr w:rsidR="00D15837">
        <w:trPr>
          <w:trHeight w:hRule="exact" w:val="326"/>
          <w:jc w:val="center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5837" w:rsidRDefault="00D15837">
            <w:pPr>
              <w:framePr w:w="10210" w:wrap="notBeside" w:vAnchor="text" w:hAnchor="text" w:xAlign="center" w:y="1"/>
            </w:pP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after="60" w:line="120" w:lineRule="exact"/>
            </w:pPr>
            <w:r>
              <w:rPr>
                <w:rStyle w:val="6pt"/>
              </w:rPr>
              <w:t>Средне</w:t>
            </w:r>
          </w:p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60" w:line="120" w:lineRule="exact"/>
            </w:pPr>
            <w:r>
              <w:rPr>
                <w:rStyle w:val="6pt"/>
              </w:rPr>
              <w:t>годовой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20" w:lineRule="exact"/>
            </w:pPr>
            <w:r>
              <w:rPr>
                <w:rStyle w:val="6pt"/>
              </w:rPr>
              <w:t>Текущий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68" w:lineRule="exact"/>
              <w:ind w:left="240"/>
              <w:jc w:val="left"/>
            </w:pPr>
            <w:r>
              <w:rPr>
                <w:rStyle w:val="6pt"/>
              </w:rPr>
              <w:t xml:space="preserve">Изменение </w:t>
            </w:r>
            <w:r>
              <w:rPr>
                <w:rStyle w:val="6pt0"/>
              </w:rPr>
              <w:t xml:space="preserve">за </w:t>
            </w:r>
            <w:r>
              <w:rPr>
                <w:rStyle w:val="6pt"/>
              </w:rPr>
              <w:t>сутки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20" w:lineRule="exact"/>
            </w:pPr>
            <w:r>
              <w:rPr>
                <w:rStyle w:val="6pt"/>
              </w:rPr>
              <w:t>Опасный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20" w:lineRule="exact"/>
            </w:pPr>
            <w:r>
              <w:rPr>
                <w:rStyle w:val="6pt"/>
              </w:rPr>
              <w:t>Текущий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68" w:lineRule="exact"/>
              <w:ind w:left="260"/>
              <w:jc w:val="left"/>
            </w:pPr>
            <w:r>
              <w:rPr>
                <w:rStyle w:val="6pt"/>
              </w:rPr>
              <w:t xml:space="preserve">Изменение за </w:t>
            </w:r>
            <w:r>
              <w:rPr>
                <w:rStyle w:val="6pt0"/>
              </w:rPr>
              <w:t>сутки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20" w:lineRule="exact"/>
            </w:pPr>
            <w:r>
              <w:rPr>
                <w:rStyle w:val="6pt"/>
              </w:rPr>
              <w:t>Текущий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after="60" w:line="120" w:lineRule="exact"/>
            </w:pPr>
            <w:r>
              <w:rPr>
                <w:rStyle w:val="6pt"/>
              </w:rPr>
              <w:t>0/0</w:t>
            </w:r>
          </w:p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60" w:line="120" w:lineRule="exact"/>
            </w:pPr>
            <w:r>
              <w:rPr>
                <w:rStyle w:val="6pt"/>
              </w:rPr>
              <w:t>наполняемости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63" w:lineRule="exact"/>
            </w:pPr>
            <w:r>
              <w:rPr>
                <w:rStyle w:val="6pt"/>
              </w:rPr>
              <w:t>Нормальный</w:t>
            </w:r>
          </w:p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63" w:lineRule="exact"/>
            </w:pPr>
            <w:r>
              <w:rPr>
                <w:rStyle w:val="6pt"/>
              </w:rPr>
              <w:t>подпорный</w:t>
            </w:r>
          </w:p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63" w:lineRule="exact"/>
            </w:pPr>
            <w:r>
              <w:rPr>
                <w:rStyle w:val="6pt"/>
              </w:rPr>
              <w:t>уровень*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63" w:lineRule="exact"/>
            </w:pPr>
            <w:r>
              <w:rPr>
                <w:rStyle w:val="6pt"/>
              </w:rPr>
              <w:t>Форсированный</w:t>
            </w:r>
          </w:p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63" w:lineRule="exact"/>
            </w:pPr>
            <w:r>
              <w:rPr>
                <w:rStyle w:val="6pt"/>
              </w:rPr>
              <w:t>подпорный</w:t>
            </w:r>
          </w:p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63" w:lineRule="exact"/>
            </w:pPr>
            <w:r>
              <w:rPr>
                <w:rStyle w:val="6pt"/>
              </w:rPr>
              <w:t>уровень*</w:t>
            </w:r>
          </w:p>
        </w:tc>
      </w:tr>
      <w:tr w:rsidR="00D15837">
        <w:trPr>
          <w:trHeight w:hRule="exact" w:val="197"/>
          <w:jc w:val="center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5837" w:rsidRDefault="00D15837">
            <w:pPr>
              <w:framePr w:w="10210" w:wrap="notBeside" w:vAnchor="text" w:hAnchor="text" w:xAlign="center" w:y="1"/>
            </w:pPr>
          </w:p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5837" w:rsidRDefault="00D15837">
            <w:pPr>
              <w:framePr w:w="10210" w:wrap="notBeside" w:vAnchor="text" w:hAnchor="text" w:xAlign="center" w:y="1"/>
            </w:pP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5837" w:rsidRDefault="00D15837">
            <w:pPr>
              <w:framePr w:w="10210" w:wrap="notBeside" w:vAnchor="text" w:hAnchor="text" w:xAlign="center" w:y="1"/>
            </w:pPr>
          </w:p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5837" w:rsidRDefault="00D15837">
            <w:pPr>
              <w:framePr w:w="10210" w:wrap="notBeside" w:vAnchor="text" w:hAnchor="text" w:xAlign="center" w:y="1"/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5837" w:rsidRDefault="00D15837">
            <w:pPr>
              <w:framePr w:w="10210" w:wrap="notBeside" w:vAnchor="text" w:hAnchor="text" w:xAlign="center" w:y="1"/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5837" w:rsidRDefault="00D15837">
            <w:pPr>
              <w:framePr w:w="10210" w:wrap="notBeside" w:vAnchor="text" w:hAnchor="text" w:xAlign="center" w:y="1"/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5837" w:rsidRDefault="00D15837">
            <w:pPr>
              <w:framePr w:w="10210" w:wrap="notBeside" w:vAnchor="text" w:hAnchor="text" w:xAlign="center" w:y="1"/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5837" w:rsidRDefault="00D15837">
            <w:pPr>
              <w:framePr w:w="10210" w:wrap="notBeside" w:vAnchor="text" w:hAnchor="text" w:xAlign="center" w:y="1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20" w:lineRule="exact"/>
            </w:pPr>
            <w:r>
              <w:rPr>
                <w:rStyle w:val="6pt"/>
              </w:rPr>
              <w:t>НПУ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6pt"/>
              </w:rPr>
              <w:t>ФПУ</w:t>
            </w: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5837" w:rsidRDefault="00D15837">
            <w:pPr>
              <w:framePr w:w="10210" w:wrap="notBeside" w:vAnchor="text" w:hAnchor="text" w:xAlign="center" w:y="1"/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837" w:rsidRDefault="00D15837">
            <w:pPr>
              <w:framePr w:w="10210" w:wrap="notBeside" w:vAnchor="text" w:hAnchor="text" w:xAlign="center" w:y="1"/>
            </w:pPr>
          </w:p>
        </w:tc>
      </w:tr>
      <w:tr w:rsidR="00D15837">
        <w:trPr>
          <w:trHeight w:hRule="exact" w:val="20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7pt"/>
              </w:rPr>
              <w:t>Краснодарское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505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601,0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  <w:ind w:left="240"/>
              <w:jc w:val="left"/>
            </w:pPr>
            <w:r>
              <w:rPr>
                <w:rStyle w:val="7pt"/>
              </w:rPr>
              <w:t>86,0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1500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549,0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  <w:ind w:left="260"/>
              <w:jc w:val="left"/>
            </w:pPr>
            <w:r>
              <w:rPr>
                <w:rStyle w:val="7pt"/>
              </w:rPr>
              <w:t>50,0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1610,0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89,5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  <w:ind w:left="160"/>
              <w:jc w:val="left"/>
            </w:pPr>
            <w:r>
              <w:rPr>
                <w:rStyle w:val="7pt"/>
              </w:rPr>
              <w:t>57,6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1798,0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2794,0</w:t>
            </w:r>
          </w:p>
        </w:tc>
      </w:tr>
      <w:tr w:rsidR="00D15837">
        <w:trPr>
          <w:trHeight w:hRule="exact" w:val="19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7pt"/>
              </w:rPr>
              <w:t>Шапсугское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13,8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  <w:ind w:left="240"/>
              <w:jc w:val="left"/>
            </w:pPr>
            <w:r>
              <w:rPr>
                <w:rStyle w:val="7pt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80" w:lineRule="exact"/>
            </w:pPr>
            <w:r>
              <w:rPr>
                <w:rStyle w:val="Sylfaen4pt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  <w:ind w:left="260"/>
              <w:jc w:val="left"/>
            </w:pPr>
            <w:r>
              <w:rPr>
                <w:rStyle w:val="7pt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39,9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49,3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  <w:ind w:left="160"/>
              <w:jc w:val="left"/>
            </w:pPr>
            <w:r>
              <w:rPr>
                <w:rStyle w:val="7pt"/>
              </w:rPr>
              <w:t>28,5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81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140</w:t>
            </w:r>
          </w:p>
        </w:tc>
      </w:tr>
      <w:tr w:rsidR="00D15837">
        <w:trPr>
          <w:trHeight w:hRule="exact" w:val="19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7pt"/>
              </w:rPr>
              <w:t>Варнавинское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9,26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1,0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  <w:ind w:left="240"/>
              <w:jc w:val="left"/>
            </w:pPr>
            <w:r>
              <w:rPr>
                <w:rStyle w:val="7pt"/>
              </w:rPr>
              <w:t>-4,0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180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1,0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  <w:ind w:left="260"/>
              <w:jc w:val="left"/>
            </w:pPr>
            <w:r>
              <w:rPr>
                <w:rStyle w:val="7pt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83,5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83,5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  <w:ind w:left="160"/>
              <w:jc w:val="left"/>
            </w:pPr>
            <w:r>
              <w:rPr>
                <w:rStyle w:val="7pt"/>
              </w:rPr>
              <w:t>48,0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174</w:t>
            </w:r>
          </w:p>
        </w:tc>
      </w:tr>
      <w:tr w:rsidR="00D15837">
        <w:trPr>
          <w:trHeight w:hRule="exact" w:val="17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7pt"/>
              </w:rPr>
              <w:t>Крюковское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4,52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  <w:ind w:left="240"/>
              <w:jc w:val="left"/>
            </w:pPr>
            <w:r>
              <w:rPr>
                <w:rStyle w:val="7pt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  <w:ind w:left="260"/>
              <w:jc w:val="left"/>
            </w:pPr>
            <w:r>
              <w:rPr>
                <w:rStyle w:val="7pt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24,7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22,3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  <w:ind w:left="160"/>
              <w:jc w:val="left"/>
            </w:pPr>
            <w:r>
              <w:rPr>
                <w:rStyle w:val="7pt"/>
              </w:rPr>
              <w:t>12,2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111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203</w:t>
            </w:r>
          </w:p>
        </w:tc>
      </w:tr>
      <w:tr w:rsidR="00D15837">
        <w:trPr>
          <w:trHeight w:hRule="exact" w:val="19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  <w:ind w:left="40"/>
              <w:jc w:val="left"/>
            </w:pPr>
            <w:r>
              <w:rPr>
                <w:rStyle w:val="7pt"/>
              </w:rPr>
              <w:t>Неберджаевское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90" w:lineRule="exact"/>
            </w:pPr>
            <w:r>
              <w:rPr>
                <w:rStyle w:val="45pt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  <w:ind w:left="240"/>
              <w:jc w:val="left"/>
            </w:pPr>
            <w:r>
              <w:rPr>
                <w:rStyle w:val="7pt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130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  <w:ind w:left="260"/>
              <w:jc w:val="left"/>
            </w:pPr>
            <w:r>
              <w:rPr>
                <w:rStyle w:val="7pt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4,0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59,5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  <w:ind w:left="160"/>
              <w:jc w:val="left"/>
            </w:pPr>
            <w:r>
              <w:rPr>
                <w:rStyle w:val="7pt"/>
              </w:rPr>
              <w:t>50,4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6,6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0" w:lineRule="exact"/>
            </w:pPr>
            <w:r>
              <w:rPr>
                <w:rStyle w:val="7pt"/>
              </w:rPr>
              <w:t>7,84</w:t>
            </w:r>
          </w:p>
        </w:tc>
      </w:tr>
      <w:tr w:rsidR="00D15837">
        <w:trPr>
          <w:trHeight w:hRule="exact" w:val="494"/>
          <w:jc w:val="center"/>
        </w:trPr>
        <w:tc>
          <w:tcPr>
            <w:tcW w:w="10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9" w:lineRule="exact"/>
              <w:jc w:val="both"/>
            </w:pPr>
            <w:r>
              <w:rPr>
                <w:rStyle w:val="45pt0"/>
              </w:rPr>
              <w:t xml:space="preserve">^Нормальный подпорный </w:t>
            </w:r>
            <w:r>
              <w:rPr>
                <w:rStyle w:val="45pt1"/>
              </w:rPr>
              <w:t xml:space="preserve">уровень </w:t>
            </w:r>
            <w:r>
              <w:rPr>
                <w:rStyle w:val="45pt2"/>
              </w:rPr>
              <w:t xml:space="preserve">(НПУ) - </w:t>
            </w:r>
            <w:r>
              <w:rPr>
                <w:rStyle w:val="45pt0"/>
              </w:rPr>
              <w:t xml:space="preserve">нпивысший проектный подпорный </w:t>
            </w:r>
            <w:r>
              <w:rPr>
                <w:rStyle w:val="45pt1"/>
              </w:rPr>
              <w:t xml:space="preserve">уровень </w:t>
            </w:r>
            <w:r>
              <w:rPr>
                <w:rStyle w:val="45pt0"/>
              </w:rPr>
              <w:t xml:space="preserve">верхнего бъефа, который может поддерживаться </w:t>
            </w:r>
            <w:r>
              <w:rPr>
                <w:rStyle w:val="45pt"/>
              </w:rPr>
              <w:t xml:space="preserve">в </w:t>
            </w:r>
            <w:r>
              <w:rPr>
                <w:rStyle w:val="45pt0"/>
              </w:rPr>
              <w:t>нормальных условиях эксплуатации гидротехнических сооружений.</w:t>
            </w:r>
          </w:p>
          <w:p w:rsidR="00D15837" w:rsidRDefault="00194DD2">
            <w:pPr>
              <w:pStyle w:val="31"/>
              <w:framePr w:w="10210" w:wrap="notBeside" w:vAnchor="text" w:hAnchor="text" w:xAlign="center" w:y="1"/>
              <w:shd w:val="clear" w:color="auto" w:fill="auto"/>
              <w:spacing w:before="0" w:line="149" w:lineRule="exact"/>
              <w:jc w:val="both"/>
            </w:pPr>
            <w:r>
              <w:rPr>
                <w:rStyle w:val="45pt0"/>
              </w:rPr>
              <w:t xml:space="preserve">'Форсированный подпорный уровень (ФПУ) - подпорный уровень выше нормального, временно допускаемый </w:t>
            </w:r>
            <w:r>
              <w:rPr>
                <w:rStyle w:val="45pt3"/>
              </w:rPr>
              <w:t xml:space="preserve">в </w:t>
            </w:r>
            <w:r>
              <w:rPr>
                <w:rStyle w:val="45pt0"/>
              </w:rPr>
              <w:t xml:space="preserve">верхнем бьефе в особых условиях эксплуатации гидротехнических сооружений, </w:t>
            </w:r>
            <w:r>
              <w:rPr>
                <w:rStyle w:val="45pt3"/>
              </w:rPr>
              <w:t xml:space="preserve">в </w:t>
            </w:r>
            <w:r>
              <w:rPr>
                <w:rStyle w:val="45pt0"/>
              </w:rPr>
              <w:t xml:space="preserve">частности прп пропуске половодий </w:t>
            </w:r>
            <w:r>
              <w:rPr>
                <w:rStyle w:val="45pt1"/>
              </w:rPr>
              <w:t xml:space="preserve">и </w:t>
            </w:r>
            <w:r>
              <w:rPr>
                <w:rStyle w:val="45pt0"/>
              </w:rPr>
              <w:t xml:space="preserve">паводков </w:t>
            </w:r>
            <w:r>
              <w:rPr>
                <w:rStyle w:val="45pt"/>
              </w:rPr>
              <w:t xml:space="preserve">с </w:t>
            </w:r>
            <w:r>
              <w:rPr>
                <w:rStyle w:val="45pt0"/>
              </w:rPr>
              <w:t>расходами поверочного случая.</w:t>
            </w:r>
          </w:p>
        </w:tc>
      </w:tr>
    </w:tbl>
    <w:p w:rsidR="00D15837" w:rsidRDefault="00D15837">
      <w:pPr>
        <w:rPr>
          <w:sz w:val="2"/>
          <w:szCs w:val="2"/>
        </w:rPr>
      </w:pPr>
    </w:p>
    <w:p w:rsidR="00D15837" w:rsidRDefault="00194DD2">
      <w:pPr>
        <w:pStyle w:val="31"/>
        <w:numPr>
          <w:ilvl w:val="0"/>
          <w:numId w:val="3"/>
        </w:numPr>
        <w:shd w:val="clear" w:color="auto" w:fill="auto"/>
        <w:tabs>
          <w:tab w:val="left" w:pos="1344"/>
        </w:tabs>
        <w:spacing w:before="295" w:line="322" w:lineRule="exact"/>
        <w:ind w:right="20" w:firstLine="720"/>
        <w:jc w:val="both"/>
      </w:pPr>
      <w:r>
        <w:t>Геологическая: за прошедшие сутки на территории края случаев активизации экзогенных процессов не зарегистрировано.</w:t>
      </w:r>
    </w:p>
    <w:p w:rsidR="00D15837" w:rsidRDefault="00194DD2">
      <w:pPr>
        <w:pStyle w:val="31"/>
        <w:shd w:val="clear" w:color="auto" w:fill="auto"/>
        <w:spacing w:before="0" w:after="304" w:line="331" w:lineRule="exact"/>
        <w:ind w:left="120" w:right="20" w:firstLine="680"/>
        <w:jc w:val="both"/>
      </w:pPr>
      <w:r>
        <w:t xml:space="preserve">Прогноз: </w:t>
      </w:r>
      <w:r>
        <w:rPr>
          <w:rStyle w:val="ab"/>
        </w:rPr>
        <w:t>23-24 июня 2024 г.</w:t>
      </w:r>
      <w:r>
        <w:t xml:space="preserve"> местами в предгорной и горной частях края и на Черноморском побережье возможна активизация экзогенных процессов.</w:t>
      </w:r>
    </w:p>
    <w:p w:rsidR="00D15837" w:rsidRDefault="00194DD2">
      <w:pPr>
        <w:pStyle w:val="31"/>
        <w:numPr>
          <w:ilvl w:val="0"/>
          <w:numId w:val="3"/>
        </w:numPr>
        <w:shd w:val="clear" w:color="auto" w:fill="auto"/>
        <w:tabs>
          <w:tab w:val="left" w:pos="1358"/>
        </w:tabs>
        <w:spacing w:before="0" w:line="326" w:lineRule="exact"/>
        <w:ind w:left="120" w:right="20" w:firstLine="680"/>
        <w:jc w:val="both"/>
      </w:pPr>
      <w:r>
        <w:t>Сейсмическая: за прошедшие сутки на территории края сейсмособытий не зарегистрировано.</w:t>
      </w:r>
    </w:p>
    <w:p w:rsidR="00D15837" w:rsidRDefault="00194DD2">
      <w:pPr>
        <w:pStyle w:val="31"/>
        <w:shd w:val="clear" w:color="auto" w:fill="auto"/>
        <w:tabs>
          <w:tab w:val="left" w:pos="7402"/>
        </w:tabs>
        <w:spacing w:before="0" w:line="322" w:lineRule="exact"/>
        <w:ind w:left="120" w:right="20" w:firstLine="680"/>
        <w:jc w:val="both"/>
      </w:pPr>
      <w:r>
        <w:t xml:space="preserve">Прогноз: </w:t>
      </w:r>
      <w:r>
        <w:rPr>
          <w:rStyle w:val="ab"/>
        </w:rPr>
        <w:t>23-24 июня 2024 г.</w:t>
      </w:r>
      <w:r>
        <w:t xml:space="preserve"> возможна сейсмическая активность на территории мун</w:t>
      </w:r>
      <w:r>
        <w:rPr>
          <w:rStyle w:val="11"/>
        </w:rPr>
        <w:t>ици</w:t>
      </w:r>
      <w:r>
        <w:t>пальных образований:</w:t>
      </w:r>
      <w:r>
        <w:tab/>
        <w:t>Приморско-Ахтарский</w:t>
      </w:r>
    </w:p>
    <w:p w:rsidR="00D15837" w:rsidRDefault="00194DD2">
      <w:pPr>
        <w:pStyle w:val="31"/>
        <w:shd w:val="clear" w:color="auto" w:fill="auto"/>
        <w:spacing w:before="0" w:after="308" w:line="322" w:lineRule="exact"/>
        <w:ind w:left="120" w:right="20"/>
        <w:jc w:val="both"/>
      </w:pPr>
      <w:r>
        <w:t>муниципальный округ, Туапсинский муниципальный округ, муниципальный округ г. Горячий Ключ, Абинский, Апшеронский, Белореченский, Выселковский, Гулькевичский, Ейский, Кавказский, Крымский, Курганинский, Мостовский, Новокубанский, Отрадненский, Северский, Славянский, Староминский, Темрюкский, Тихорецкий, Успенский, Щербиновский районы и гг. Армавир, Анапа, Геленджик, Краснодар, Новороссийск, Сочи.</w:t>
      </w:r>
    </w:p>
    <w:p w:rsidR="00D15837" w:rsidRDefault="00194DD2">
      <w:pPr>
        <w:pStyle w:val="31"/>
        <w:numPr>
          <w:ilvl w:val="0"/>
          <w:numId w:val="3"/>
        </w:numPr>
        <w:shd w:val="clear" w:color="auto" w:fill="auto"/>
        <w:tabs>
          <w:tab w:val="left" w:pos="1270"/>
        </w:tabs>
        <w:spacing w:before="0" w:line="312" w:lineRule="exact"/>
        <w:ind w:left="120" w:firstLine="680"/>
        <w:jc w:val="both"/>
      </w:pPr>
      <w:r>
        <w:t>Биолого-социальная:</w:t>
      </w:r>
    </w:p>
    <w:p w:rsidR="00D15837" w:rsidRDefault="00194DD2">
      <w:pPr>
        <w:pStyle w:val="31"/>
        <w:numPr>
          <w:ilvl w:val="0"/>
          <w:numId w:val="4"/>
        </w:numPr>
        <w:shd w:val="clear" w:color="auto" w:fill="auto"/>
        <w:tabs>
          <w:tab w:val="left" w:pos="1491"/>
        </w:tabs>
        <w:spacing w:before="0" w:line="312" w:lineRule="exact"/>
        <w:ind w:left="120" w:firstLine="680"/>
        <w:jc w:val="both"/>
      </w:pPr>
      <w:r>
        <w:t>Эпидемиологическая обстановка: в норме</w:t>
      </w:r>
    </w:p>
    <w:p w:rsidR="00D15837" w:rsidRDefault="00194DD2">
      <w:pPr>
        <w:pStyle w:val="31"/>
        <w:numPr>
          <w:ilvl w:val="0"/>
          <w:numId w:val="4"/>
        </w:numPr>
        <w:shd w:val="clear" w:color="auto" w:fill="auto"/>
        <w:tabs>
          <w:tab w:val="left" w:pos="1491"/>
        </w:tabs>
        <w:spacing w:before="0" w:line="312" w:lineRule="exact"/>
        <w:ind w:left="120" w:firstLine="680"/>
        <w:jc w:val="both"/>
      </w:pPr>
      <w:r>
        <w:t>Эпизоотическая обстановка: в норме.</w:t>
      </w:r>
    </w:p>
    <w:p w:rsidR="00D15837" w:rsidRDefault="00194DD2">
      <w:pPr>
        <w:pStyle w:val="31"/>
        <w:numPr>
          <w:ilvl w:val="0"/>
          <w:numId w:val="4"/>
        </w:numPr>
        <w:shd w:val="clear" w:color="auto" w:fill="auto"/>
        <w:tabs>
          <w:tab w:val="left" w:pos="1486"/>
        </w:tabs>
        <w:spacing w:before="0" w:after="326" w:line="312" w:lineRule="exact"/>
        <w:ind w:left="120" w:firstLine="680"/>
        <w:jc w:val="both"/>
      </w:pPr>
      <w:r>
        <w:t>Фитосанитарная обстановка: в норме.</w:t>
      </w:r>
    </w:p>
    <w:p w:rsidR="00D15837" w:rsidRDefault="00194DD2">
      <w:pPr>
        <w:pStyle w:val="31"/>
        <w:numPr>
          <w:ilvl w:val="0"/>
          <w:numId w:val="3"/>
        </w:numPr>
        <w:shd w:val="clear" w:color="auto" w:fill="auto"/>
        <w:tabs>
          <w:tab w:val="left" w:pos="1275"/>
        </w:tabs>
        <w:spacing w:before="0" w:after="4" w:line="280" w:lineRule="exact"/>
        <w:ind w:left="120" w:firstLine="680"/>
        <w:jc w:val="both"/>
      </w:pPr>
      <w:r>
        <w:t>Техногенная:</w:t>
      </w:r>
    </w:p>
    <w:p w:rsidR="00D15837" w:rsidRDefault="00194DD2">
      <w:pPr>
        <w:pStyle w:val="23"/>
        <w:framePr w:w="10330" w:wrap="notBeside" w:vAnchor="text" w:hAnchor="text" w:xAlign="center" w:y="1"/>
        <w:shd w:val="clear" w:color="auto" w:fill="auto"/>
        <w:spacing w:line="280" w:lineRule="exact"/>
        <w:jc w:val="left"/>
      </w:pPr>
      <w:r>
        <w:rPr>
          <w:rStyle w:val="24"/>
        </w:rPr>
        <w:t>1.6.1. Обстановка по пожарам: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41"/>
        <w:gridCol w:w="970"/>
        <w:gridCol w:w="696"/>
        <w:gridCol w:w="1286"/>
        <w:gridCol w:w="648"/>
        <w:gridCol w:w="1522"/>
        <w:gridCol w:w="1142"/>
        <w:gridCol w:w="1210"/>
        <w:gridCol w:w="1915"/>
      </w:tblGrid>
      <w:tr w:rsidR="00D15837">
        <w:trPr>
          <w:trHeight w:hRule="exact" w:val="226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330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>
              <w:rPr>
                <w:rStyle w:val="95pt"/>
              </w:rPr>
              <w:t>Период</w:t>
            </w:r>
          </w:p>
        </w:tc>
        <w:tc>
          <w:tcPr>
            <w:tcW w:w="51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330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С нарастающим итогом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330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Обстановка за сутки</w:t>
            </w:r>
          </w:p>
        </w:tc>
      </w:tr>
      <w:tr w:rsidR="00D15837">
        <w:trPr>
          <w:trHeight w:hRule="exact" w:val="840"/>
          <w:jc w:val="center"/>
        </w:trPr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5837" w:rsidRDefault="00D15837">
            <w:pPr>
              <w:framePr w:w="10330" w:wrap="notBeside" w:vAnchor="text" w:hAnchor="text" w:xAlign="center" w:y="1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330" w:wrap="notBeside" w:vAnchor="text" w:hAnchor="text" w:xAlign="center" w:y="1"/>
              <w:shd w:val="clear" w:color="auto" w:fill="auto"/>
              <w:spacing w:before="0" w:after="60" w:line="190" w:lineRule="exact"/>
              <w:ind w:left="240"/>
              <w:jc w:val="left"/>
            </w:pPr>
            <w:r>
              <w:rPr>
                <w:rStyle w:val="95pt"/>
              </w:rPr>
              <w:t>Кол-во</w:t>
            </w:r>
          </w:p>
          <w:p w:rsidR="00D15837" w:rsidRDefault="00194DD2">
            <w:pPr>
              <w:pStyle w:val="31"/>
              <w:framePr w:w="10330" w:wrap="notBeside" w:vAnchor="text" w:hAnchor="text" w:xAlign="center" w:y="1"/>
              <w:shd w:val="clear" w:color="auto" w:fill="auto"/>
              <w:spacing w:before="60" w:line="190" w:lineRule="exact"/>
              <w:ind w:left="240"/>
              <w:jc w:val="left"/>
            </w:pPr>
            <w:r>
              <w:rPr>
                <w:rStyle w:val="95pt"/>
              </w:rPr>
              <w:t>пожаров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330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330"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rPr>
                <w:rStyle w:val="95pt"/>
              </w:rPr>
              <w:t>Количество погибших людей/в т.ч. детей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330" w:wrap="notBeside" w:vAnchor="text" w:hAnchor="text" w:xAlign="center" w:y="1"/>
              <w:shd w:val="clear" w:color="auto" w:fill="auto"/>
              <w:spacing w:before="0" w:line="190" w:lineRule="exact"/>
              <w:ind w:right="200"/>
              <w:jc w:val="right"/>
            </w:pPr>
            <w:r>
              <w:rPr>
                <w:rStyle w:val="95pt"/>
              </w:rPr>
              <w:t>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330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95pt"/>
              </w:rPr>
              <w:t>Количество травмированных людей/в т.ч.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330" w:wrap="notBeside" w:vAnchor="text" w:hAnchor="text" w:xAlign="center" w:y="1"/>
              <w:shd w:val="clear" w:color="auto" w:fill="auto"/>
              <w:spacing w:before="0" w:after="60" w:line="190" w:lineRule="exact"/>
            </w:pPr>
            <w:r>
              <w:rPr>
                <w:rStyle w:val="95pt"/>
              </w:rPr>
              <w:t>Количество</w:t>
            </w:r>
          </w:p>
          <w:p w:rsidR="00D15837" w:rsidRDefault="00194DD2">
            <w:pPr>
              <w:pStyle w:val="31"/>
              <w:framePr w:w="10330" w:wrap="notBeside" w:vAnchor="text" w:hAnchor="text" w:xAlign="center" w:y="1"/>
              <w:shd w:val="clear" w:color="auto" w:fill="auto"/>
              <w:spacing w:before="60" w:line="190" w:lineRule="exact"/>
            </w:pPr>
            <w:r>
              <w:rPr>
                <w:rStyle w:val="95pt"/>
              </w:rPr>
              <w:t>пожаров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330" w:wrap="notBeside" w:vAnchor="text" w:hAnchor="text" w:xAlign="center" w:y="1"/>
              <w:shd w:val="clear" w:color="auto" w:fill="auto"/>
              <w:spacing w:before="0" w:line="206" w:lineRule="exact"/>
              <w:ind w:right="240"/>
              <w:jc w:val="right"/>
            </w:pPr>
            <w:r>
              <w:rPr>
                <w:rStyle w:val="95pt"/>
              </w:rPr>
              <w:t>Количество погибших людей/в т.ч. детей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330"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rPr>
                <w:rStyle w:val="95pt"/>
              </w:rPr>
              <w:t>Количество травмированных людей/в т.ч. детей</w:t>
            </w:r>
          </w:p>
        </w:tc>
      </w:tr>
      <w:tr w:rsidR="00D15837">
        <w:trPr>
          <w:trHeight w:hRule="exact" w:val="24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330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2023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330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3352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330" w:wrap="notBeside" w:vAnchor="text" w:hAnchor="text" w:xAlign="center" w:y="1"/>
              <w:shd w:val="clear" w:color="auto" w:fill="auto"/>
              <w:spacing w:before="0" w:line="190" w:lineRule="exact"/>
              <w:ind w:left="260"/>
              <w:jc w:val="left"/>
            </w:pPr>
            <w:r>
              <w:rPr>
                <w:rStyle w:val="95pt"/>
              </w:rPr>
              <w:t>2,8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330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95pt"/>
              </w:rPr>
              <w:t>104/9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330" w:wrap="notBeside" w:vAnchor="text" w:hAnchor="text" w:xAlign="center" w:y="1"/>
              <w:shd w:val="clear" w:color="auto" w:fill="auto"/>
              <w:spacing w:before="0" w:line="190" w:lineRule="exact"/>
              <w:ind w:left="220"/>
              <w:jc w:val="left"/>
            </w:pPr>
            <w:r>
              <w:rPr>
                <w:rStyle w:val="95pt"/>
              </w:rPr>
              <w:t>-1,0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330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88/2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330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330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0/0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330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1/0</w:t>
            </w:r>
          </w:p>
        </w:tc>
      </w:tr>
      <w:tr w:rsidR="00D15837">
        <w:trPr>
          <w:trHeight w:hRule="exact" w:val="250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330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2024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330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3258</w:t>
            </w: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837" w:rsidRDefault="00D15837">
            <w:pPr>
              <w:framePr w:w="10330" w:wrap="notBeside" w:vAnchor="text" w:hAnchor="text" w:xAlign="center" w:y="1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330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95pt"/>
              </w:rPr>
              <w:t>103/6</w:t>
            </w: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837" w:rsidRDefault="00D15837">
            <w:pPr>
              <w:framePr w:w="10330" w:wrap="notBeside" w:vAnchor="text" w:hAnchor="text" w:xAlign="center" w:y="1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330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55/7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330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36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330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0/0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330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0/0</w:t>
            </w:r>
          </w:p>
        </w:tc>
      </w:tr>
    </w:tbl>
    <w:p w:rsidR="00D15837" w:rsidRDefault="00D15837">
      <w:pPr>
        <w:rPr>
          <w:sz w:val="2"/>
          <w:szCs w:val="2"/>
        </w:rPr>
      </w:pPr>
    </w:p>
    <w:p w:rsidR="00D15837" w:rsidRDefault="00194DD2">
      <w:pPr>
        <w:pStyle w:val="31"/>
        <w:shd w:val="clear" w:color="auto" w:fill="auto"/>
        <w:spacing w:before="7" w:line="312" w:lineRule="exact"/>
        <w:ind w:left="120" w:right="20" w:firstLine="680"/>
        <w:jc w:val="both"/>
      </w:pPr>
      <w:r>
        <w:t>Зарегистрировано 36 пожаров (АППГ - 29), в жилом секторе 8 пожаров (АППГ - 4), на прочих объектах 28 пожаров (АППГ - 25), погибших нет (АППГ - 0), пострадавших нет (АППГ - 1), спасенных нет (АППГ - 0), эвакуированных нет (АППГ - 0).</w:t>
      </w:r>
    </w:p>
    <w:p w:rsidR="00D15837" w:rsidRDefault="00194DD2">
      <w:pPr>
        <w:pStyle w:val="50"/>
        <w:shd w:val="clear" w:color="auto" w:fill="auto"/>
        <w:spacing w:before="0" w:after="0" w:line="312" w:lineRule="exact"/>
        <w:ind w:left="120" w:right="20" w:firstLine="680"/>
        <w:jc w:val="both"/>
      </w:pPr>
      <w:r>
        <w:t>* ПСЧ на срабатывание автоматической пожарной сигнализации реагировали 4раза (ложные) в МО г. Краснодар.</w:t>
      </w:r>
    </w:p>
    <w:p w:rsidR="00D15837" w:rsidRDefault="00194DD2">
      <w:pPr>
        <w:pStyle w:val="50"/>
        <w:shd w:val="clear" w:color="auto" w:fill="auto"/>
        <w:spacing w:before="0" w:after="298" w:line="312" w:lineRule="exact"/>
        <w:ind w:left="120" w:right="20" w:firstLine="680"/>
        <w:jc w:val="both"/>
      </w:pPr>
      <w:r>
        <w:t>По фактам срабатывания пожарной сигнализации проводятся надзорные мероприятия.</w:t>
      </w:r>
    </w:p>
    <w:p w:rsidR="00D15837" w:rsidRDefault="00194DD2">
      <w:pPr>
        <w:pStyle w:val="23"/>
        <w:framePr w:w="10224" w:wrap="notBeside" w:vAnchor="text" w:hAnchor="text" w:xAlign="center" w:y="1"/>
        <w:shd w:val="clear" w:color="auto" w:fill="auto"/>
        <w:spacing w:line="280" w:lineRule="exact"/>
        <w:jc w:val="left"/>
      </w:pPr>
      <w:r>
        <w:rPr>
          <w:rStyle w:val="24"/>
        </w:rPr>
        <w:t>1.6.2. ДТП: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33"/>
        <w:gridCol w:w="1003"/>
        <w:gridCol w:w="965"/>
        <w:gridCol w:w="1262"/>
        <w:gridCol w:w="1123"/>
        <w:gridCol w:w="1402"/>
        <w:gridCol w:w="1344"/>
        <w:gridCol w:w="994"/>
        <w:gridCol w:w="998"/>
      </w:tblGrid>
      <w:tr w:rsidR="00D15837">
        <w:trPr>
          <w:trHeight w:hRule="exact" w:val="245"/>
          <w:jc w:val="center"/>
        </w:trPr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Количество ДТП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Количество погибших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Количество спасенных</w:t>
            </w:r>
          </w:p>
        </w:tc>
      </w:tr>
      <w:tr w:rsidR="00D15837">
        <w:trPr>
          <w:trHeight w:hRule="exact" w:val="47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226" w:lineRule="exact"/>
              <w:ind w:left="300"/>
              <w:jc w:val="left"/>
            </w:pPr>
            <w:r>
              <w:rPr>
                <w:rStyle w:val="95pt"/>
              </w:rPr>
              <w:t>с начала 2024 г.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  <w:ind w:left="280"/>
              <w:jc w:val="left"/>
            </w:pPr>
            <w:r>
              <w:rPr>
                <w:rStyle w:val="95pt"/>
              </w:rPr>
              <w:t>АППГ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226" w:lineRule="exact"/>
              <w:ind w:left="380"/>
              <w:jc w:val="left"/>
            </w:pPr>
            <w:r>
              <w:rPr>
                <w:rStyle w:val="95pt"/>
              </w:rPr>
              <w:t>с начала 2024 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АППГ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%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226" w:lineRule="exact"/>
              <w:ind w:left="420"/>
              <w:jc w:val="left"/>
            </w:pPr>
            <w:r>
              <w:rPr>
                <w:rStyle w:val="95pt"/>
              </w:rPr>
              <w:t>с начала 2024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АППГ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%</w:t>
            </w:r>
          </w:p>
        </w:tc>
      </w:tr>
      <w:tr w:rsidR="00D15837">
        <w:trPr>
          <w:trHeight w:hRule="exact" w:val="25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  <w:ind w:left="300"/>
              <w:jc w:val="left"/>
            </w:pPr>
            <w:r>
              <w:rPr>
                <w:rStyle w:val="95pt"/>
              </w:rPr>
              <w:t>1750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1526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+14,7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  <w:ind w:left="380"/>
              <w:jc w:val="left"/>
            </w:pPr>
            <w:r>
              <w:rPr>
                <w:rStyle w:val="95pt"/>
              </w:rPr>
              <w:t>112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-6,7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  <w:ind w:left="420"/>
              <w:jc w:val="left"/>
            </w:pPr>
            <w:r>
              <w:rPr>
                <w:rStyle w:val="95pt"/>
              </w:rPr>
              <w:t>153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190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-19,5</w:t>
            </w:r>
          </w:p>
        </w:tc>
      </w:tr>
    </w:tbl>
    <w:p w:rsidR="00D15837" w:rsidRDefault="00194DD2">
      <w:pPr>
        <w:pStyle w:val="23"/>
        <w:framePr w:w="10224" w:wrap="notBeside" w:vAnchor="text" w:hAnchor="text" w:xAlign="center" w:y="1"/>
        <w:shd w:val="clear" w:color="auto" w:fill="auto"/>
        <w:spacing w:line="322" w:lineRule="exact"/>
        <w:jc w:val="left"/>
      </w:pPr>
      <w:r>
        <w:t>ПСЧ на ДТП реагировали 16 раз, спасенных нет, погиб</w:t>
      </w:r>
      <w:r>
        <w:rPr>
          <w:rStyle w:val="24"/>
        </w:rPr>
        <w:t>ши</w:t>
      </w:r>
      <w:r>
        <w:t>х нет, пострадало 9 человек.</w:t>
      </w:r>
    </w:p>
    <w:p w:rsidR="00D15837" w:rsidRDefault="00D15837">
      <w:pPr>
        <w:rPr>
          <w:sz w:val="2"/>
          <w:szCs w:val="2"/>
        </w:rPr>
      </w:pPr>
    </w:p>
    <w:p w:rsidR="00D15837" w:rsidRDefault="00194DD2">
      <w:pPr>
        <w:pStyle w:val="31"/>
        <w:numPr>
          <w:ilvl w:val="0"/>
          <w:numId w:val="5"/>
        </w:numPr>
        <w:shd w:val="clear" w:color="auto" w:fill="auto"/>
        <w:tabs>
          <w:tab w:val="left" w:pos="1440"/>
        </w:tabs>
        <w:spacing w:before="295" w:line="322" w:lineRule="exact"/>
        <w:ind w:left="120" w:right="20" w:firstLine="680"/>
        <w:jc w:val="both"/>
      </w:pPr>
      <w:r>
        <w:t>За сутки обнаружен 1 взрывоопасный предмет времен ВОВ (ручная граната Ф-1) в МО Абинский район.</w:t>
      </w:r>
    </w:p>
    <w:p w:rsidR="00D15837" w:rsidRDefault="00194DD2">
      <w:pPr>
        <w:pStyle w:val="50"/>
        <w:shd w:val="clear" w:color="auto" w:fill="auto"/>
        <w:spacing w:before="0" w:after="337" w:line="326" w:lineRule="exact"/>
        <w:ind w:left="20" w:right="40" w:firstLine="580"/>
        <w:jc w:val="both"/>
      </w:pPr>
      <w:r>
        <w:t>На контроле 1 взрывоопасный предмет времен ВОВ (ручная граната Ф-1) в МО Абинский район.</w:t>
      </w:r>
    </w:p>
    <w:p w:rsidR="00D15837" w:rsidRDefault="00194DD2">
      <w:pPr>
        <w:pStyle w:val="31"/>
        <w:numPr>
          <w:ilvl w:val="0"/>
          <w:numId w:val="3"/>
        </w:numPr>
        <w:shd w:val="clear" w:color="auto" w:fill="auto"/>
        <w:tabs>
          <w:tab w:val="left" w:pos="1306"/>
        </w:tabs>
        <w:spacing w:before="0" w:line="280" w:lineRule="exact"/>
        <w:ind w:left="20" w:firstLine="580"/>
        <w:jc w:val="both"/>
      </w:pPr>
      <w:r>
        <w:t>Радиационная, химическая и бактериологическая обстановка:</w:t>
      </w:r>
    </w:p>
    <w:p w:rsidR="00D15837" w:rsidRDefault="00194DD2">
      <w:pPr>
        <w:pStyle w:val="31"/>
        <w:shd w:val="clear" w:color="auto" w:fill="auto"/>
        <w:spacing w:before="0" w:after="304" w:line="280" w:lineRule="exact"/>
        <w:ind w:left="20"/>
        <w:jc w:val="left"/>
      </w:pPr>
      <w:r>
        <w:t>в норме.</w:t>
      </w:r>
    </w:p>
    <w:p w:rsidR="00D15837" w:rsidRDefault="00194DD2">
      <w:pPr>
        <w:pStyle w:val="23"/>
        <w:framePr w:w="10224" w:wrap="notBeside" w:vAnchor="text" w:hAnchor="text" w:xAlign="center" w:y="1"/>
        <w:shd w:val="clear" w:color="auto" w:fill="auto"/>
        <w:spacing w:line="280" w:lineRule="exact"/>
        <w:jc w:val="left"/>
      </w:pPr>
      <w:r>
        <w:t>1.8. Происшествия на водных объектах: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42"/>
        <w:gridCol w:w="1133"/>
        <w:gridCol w:w="1138"/>
        <w:gridCol w:w="1133"/>
        <w:gridCol w:w="1133"/>
        <w:gridCol w:w="1133"/>
        <w:gridCol w:w="1138"/>
        <w:gridCol w:w="1133"/>
        <w:gridCol w:w="1142"/>
      </w:tblGrid>
      <w:tr w:rsidR="00D15837">
        <w:trPr>
          <w:trHeight w:hRule="exact" w:val="245"/>
          <w:jc w:val="center"/>
        </w:trPr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Количество происшествий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Количество погибших в период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Количество спасённых людей</w:t>
            </w:r>
          </w:p>
        </w:tc>
      </w:tr>
      <w:tr w:rsidR="00D15837">
        <w:trPr>
          <w:trHeight w:hRule="exact" w:val="47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226" w:lineRule="exact"/>
              <w:ind w:left="340"/>
              <w:jc w:val="left"/>
            </w:pPr>
            <w:r>
              <w:rPr>
                <w:rStyle w:val="95pt"/>
              </w:rPr>
              <w:t>с начала 2024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А1П1Г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226" w:lineRule="exact"/>
              <w:ind w:left="320"/>
              <w:jc w:val="left"/>
            </w:pPr>
            <w:r>
              <w:rPr>
                <w:rStyle w:val="95pt"/>
              </w:rPr>
              <w:t>с начала 2024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А1Д1Г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226" w:lineRule="exact"/>
              <w:ind w:left="260"/>
              <w:jc w:val="left"/>
            </w:pPr>
            <w:r>
              <w:rPr>
                <w:rStyle w:val="95pt"/>
              </w:rPr>
              <w:t>с начала 2024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АППГ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%</w:t>
            </w:r>
          </w:p>
        </w:tc>
      </w:tr>
      <w:tr w:rsidR="00D15837">
        <w:trPr>
          <w:trHeight w:hRule="exact" w:val="25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  <w:ind w:left="340"/>
              <w:jc w:val="left"/>
            </w:pPr>
            <w:r>
              <w:rPr>
                <w:rStyle w:val="95pt"/>
              </w:rPr>
              <w:t>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29,4 %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  <w:ind w:left="320"/>
              <w:jc w:val="left"/>
            </w:pPr>
            <w:r>
              <w:rPr>
                <w:rStyle w:val="95pt"/>
              </w:rPr>
              <w:t>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25,7 %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100</w:t>
            </w:r>
          </w:p>
        </w:tc>
      </w:tr>
    </w:tbl>
    <w:p w:rsidR="00D15837" w:rsidRDefault="00194DD2">
      <w:pPr>
        <w:pStyle w:val="23"/>
        <w:framePr w:w="10224" w:wrap="notBeside" w:vAnchor="text" w:hAnchor="text" w:xAlign="center" w:y="1"/>
        <w:shd w:val="clear" w:color="auto" w:fill="auto"/>
        <w:spacing w:line="280" w:lineRule="exact"/>
        <w:jc w:val="left"/>
      </w:pPr>
      <w:r>
        <w:t>За сутки на водных объектах зарегистрировано 3 происшествия:</w:t>
      </w:r>
    </w:p>
    <w:p w:rsidR="00D15837" w:rsidRDefault="00194DD2">
      <w:pPr>
        <w:pStyle w:val="ad"/>
        <w:framePr w:w="10224" w:wrap="notBeside" w:vAnchor="text" w:hAnchor="text" w:xAlign="center" w:y="1"/>
        <w:numPr>
          <w:ilvl w:val="0"/>
          <w:numId w:val="6"/>
        </w:numPr>
        <w:shd w:val="clear" w:color="auto" w:fill="auto"/>
        <w:tabs>
          <w:tab w:val="left" w:pos="773"/>
        </w:tabs>
        <w:spacing w:line="322" w:lineRule="exact"/>
        <w:jc w:val="both"/>
      </w:pPr>
      <w:r>
        <w:t>МО Гулькевичский район, в озере «Новый пляж» обнаружено тело мужчины 1966 г.р. Проводятся следственные мероприятия. Привлекалось от РСЧС 10 человек, 3 ед. техники.</w:t>
      </w:r>
    </w:p>
    <w:p w:rsidR="00D15837" w:rsidRDefault="00194DD2">
      <w:pPr>
        <w:pStyle w:val="ad"/>
        <w:framePr w:w="10224" w:wrap="notBeside" w:vAnchor="text" w:hAnchor="text" w:xAlign="center" w:y="1"/>
        <w:numPr>
          <w:ilvl w:val="0"/>
          <w:numId w:val="6"/>
        </w:numPr>
        <w:shd w:val="clear" w:color="auto" w:fill="auto"/>
        <w:tabs>
          <w:tab w:val="left" w:pos="792"/>
        </w:tabs>
        <w:spacing w:line="322" w:lineRule="exact"/>
        <w:jc w:val="both"/>
      </w:pPr>
      <w:r>
        <w:t>МО Славянский район, х. Верхний, в акватории Азовского моря обнаружено тело женщины 1978 г.р. Проводятся следственные мероприятия. Привлекалось от РСЧС 4 человека, 2 ед. техники.</w:t>
      </w:r>
    </w:p>
    <w:p w:rsidR="00D15837" w:rsidRDefault="00194DD2">
      <w:pPr>
        <w:pStyle w:val="ad"/>
        <w:framePr w:w="10224" w:wrap="notBeside" w:vAnchor="text" w:hAnchor="text" w:xAlign="center" w:y="1"/>
        <w:numPr>
          <w:ilvl w:val="0"/>
          <w:numId w:val="6"/>
        </w:numPr>
        <w:shd w:val="clear" w:color="auto" w:fill="auto"/>
        <w:tabs>
          <w:tab w:val="left" w:pos="787"/>
        </w:tabs>
        <w:spacing w:line="322" w:lineRule="exact"/>
        <w:jc w:val="both"/>
      </w:pPr>
      <w:r>
        <w:t>МО г-к. Геленджик, курортный район Тонкий мыс в акватории Черного моря обнаружено тело женщины 1961 г.р. Проводятся следственные мероприятия. Привлекалось от РСЧС 6 человек, 3 ед. техники.</w:t>
      </w:r>
    </w:p>
    <w:p w:rsidR="00D15837" w:rsidRDefault="00D15837">
      <w:pPr>
        <w:spacing w:line="300" w:lineRule="exact"/>
      </w:pPr>
    </w:p>
    <w:p w:rsidR="00D15837" w:rsidRDefault="00194DD2">
      <w:pPr>
        <w:pStyle w:val="23"/>
        <w:framePr w:w="10224" w:wrap="notBeside" w:vAnchor="text" w:hAnchor="text" w:xAlign="center" w:y="1"/>
        <w:shd w:val="clear" w:color="auto" w:fill="auto"/>
        <w:spacing w:line="280" w:lineRule="exact"/>
        <w:jc w:val="left"/>
      </w:pPr>
      <w:r>
        <w:rPr>
          <w:rStyle w:val="24"/>
        </w:rPr>
        <w:t>1.9. Сведения по термическим аномалиям и природным пожарам: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29"/>
        <w:gridCol w:w="1190"/>
        <w:gridCol w:w="1642"/>
        <w:gridCol w:w="1214"/>
        <w:gridCol w:w="1200"/>
        <w:gridCol w:w="1171"/>
        <w:gridCol w:w="1435"/>
        <w:gridCol w:w="1142"/>
      </w:tblGrid>
      <w:tr w:rsidR="00D15837">
        <w:trPr>
          <w:trHeight w:hRule="exact" w:val="250"/>
          <w:jc w:val="center"/>
        </w:trPr>
        <w:tc>
          <w:tcPr>
            <w:tcW w:w="52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За сутки</w:t>
            </w:r>
          </w:p>
        </w:tc>
        <w:tc>
          <w:tcPr>
            <w:tcW w:w="49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С начала 2024 года</w:t>
            </w:r>
          </w:p>
        </w:tc>
      </w:tr>
      <w:tr w:rsidR="00D15837">
        <w:trPr>
          <w:trHeight w:hRule="exact" w:val="240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количество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АППГ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подтверждено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АППГ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количество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АППГ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подтверждено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АППГ</w:t>
            </w:r>
          </w:p>
        </w:tc>
      </w:tr>
      <w:tr w:rsidR="00D15837">
        <w:trPr>
          <w:trHeight w:hRule="exact" w:val="250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836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1720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423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837" w:rsidRDefault="00194DD2">
            <w:pPr>
              <w:pStyle w:val="31"/>
              <w:framePr w:w="1022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967</w:t>
            </w:r>
          </w:p>
        </w:tc>
      </w:tr>
    </w:tbl>
    <w:p w:rsidR="00D15837" w:rsidRDefault="00194DD2">
      <w:pPr>
        <w:pStyle w:val="23"/>
        <w:framePr w:w="10224" w:wrap="notBeside" w:vAnchor="text" w:hAnchor="text" w:xAlign="center" w:y="1"/>
        <w:shd w:val="clear" w:color="auto" w:fill="auto"/>
        <w:spacing w:line="280" w:lineRule="exact"/>
        <w:jc w:val="left"/>
      </w:pPr>
      <w:r>
        <w:t>В 2024 г. зарегистрировано 836 термоточек (АППГ - 1720), подтверждены</w:t>
      </w:r>
    </w:p>
    <w:p w:rsidR="00D15837" w:rsidRDefault="00D15837">
      <w:pPr>
        <w:rPr>
          <w:sz w:val="2"/>
          <w:szCs w:val="2"/>
        </w:rPr>
      </w:pPr>
    </w:p>
    <w:p w:rsidR="00D15837" w:rsidRDefault="00194DD2">
      <w:pPr>
        <w:pStyle w:val="31"/>
        <w:shd w:val="clear" w:color="auto" w:fill="auto"/>
        <w:spacing w:before="0" w:after="243" w:line="280" w:lineRule="exact"/>
        <w:ind w:left="20"/>
        <w:jc w:val="left"/>
      </w:pPr>
      <w:r>
        <w:t>423 термоточки (АППГ - 967).</w:t>
      </w:r>
    </w:p>
    <w:p w:rsidR="00D15837" w:rsidRDefault="00194DD2">
      <w:pPr>
        <w:pStyle w:val="31"/>
        <w:shd w:val="clear" w:color="auto" w:fill="auto"/>
        <w:spacing w:before="0" w:line="317" w:lineRule="exact"/>
        <w:ind w:left="20" w:firstLine="580"/>
        <w:jc w:val="both"/>
      </w:pPr>
      <w:r>
        <w:t>1.10. Функционирование транспортной инфраструктуры.</w:t>
      </w:r>
    </w:p>
    <w:p w:rsidR="00D15837" w:rsidRDefault="00194DD2">
      <w:pPr>
        <w:pStyle w:val="31"/>
        <w:shd w:val="clear" w:color="auto" w:fill="auto"/>
        <w:spacing w:before="0" w:line="317" w:lineRule="exact"/>
        <w:ind w:left="20" w:firstLine="580"/>
        <w:jc w:val="both"/>
      </w:pPr>
      <w:r>
        <w:t>Функционирование транспортной инфраструктуры:</w:t>
      </w:r>
    </w:p>
    <w:p w:rsidR="00D15837" w:rsidRDefault="00194DD2">
      <w:pPr>
        <w:pStyle w:val="31"/>
        <w:shd w:val="clear" w:color="auto" w:fill="auto"/>
        <w:spacing w:before="0" w:line="317" w:lineRule="exact"/>
        <w:ind w:left="20" w:firstLine="580"/>
        <w:jc w:val="both"/>
      </w:pPr>
      <w:r>
        <w:rPr>
          <w:rStyle w:val="11"/>
        </w:rPr>
        <w:t>Воздушное сообщение:</w:t>
      </w:r>
    </w:p>
    <w:p w:rsidR="00D15837" w:rsidRDefault="00194DD2">
      <w:pPr>
        <w:pStyle w:val="31"/>
        <w:numPr>
          <w:ilvl w:val="0"/>
          <w:numId w:val="7"/>
        </w:numPr>
        <w:shd w:val="clear" w:color="auto" w:fill="auto"/>
        <w:tabs>
          <w:tab w:val="left" w:pos="908"/>
        </w:tabs>
        <w:spacing w:before="0" w:line="317" w:lineRule="exact"/>
        <w:ind w:left="20" w:right="40" w:firstLine="580"/>
        <w:jc w:val="both"/>
      </w:pPr>
      <w:r>
        <w:t xml:space="preserve">в 3 аэропортах </w:t>
      </w:r>
      <w:r>
        <w:rPr>
          <w:rStyle w:val="ab"/>
        </w:rPr>
        <w:t xml:space="preserve">(МО г. Краснодар, г-к. Анапа и г-к. Геленджик) </w:t>
      </w:r>
      <w:r>
        <w:t>приостановлено воздушное сообщение;</w:t>
      </w:r>
    </w:p>
    <w:p w:rsidR="00D15837" w:rsidRDefault="00194DD2">
      <w:pPr>
        <w:pStyle w:val="31"/>
        <w:numPr>
          <w:ilvl w:val="0"/>
          <w:numId w:val="7"/>
        </w:numPr>
        <w:shd w:val="clear" w:color="auto" w:fill="auto"/>
        <w:tabs>
          <w:tab w:val="left" w:pos="763"/>
        </w:tabs>
        <w:spacing w:before="0" w:line="317" w:lineRule="exact"/>
        <w:ind w:left="20" w:firstLine="580"/>
        <w:jc w:val="both"/>
      </w:pPr>
      <w:r>
        <w:t>аэропорт МО г-к. Сочи функционирует в штатном режиме.</w:t>
      </w:r>
    </w:p>
    <w:p w:rsidR="00D15837" w:rsidRDefault="00194DD2">
      <w:pPr>
        <w:pStyle w:val="31"/>
        <w:shd w:val="clear" w:color="auto" w:fill="auto"/>
        <w:spacing w:before="0" w:line="317" w:lineRule="exact"/>
        <w:ind w:left="20" w:firstLine="580"/>
        <w:jc w:val="both"/>
      </w:pPr>
      <w:r>
        <w:rPr>
          <w:rStyle w:val="11"/>
        </w:rPr>
        <w:t>Морское сообщение:</w:t>
      </w:r>
    </w:p>
    <w:p w:rsidR="00D15837" w:rsidRDefault="00194DD2">
      <w:pPr>
        <w:pStyle w:val="31"/>
        <w:numPr>
          <w:ilvl w:val="0"/>
          <w:numId w:val="7"/>
        </w:numPr>
        <w:shd w:val="clear" w:color="auto" w:fill="auto"/>
        <w:tabs>
          <w:tab w:val="left" w:pos="758"/>
        </w:tabs>
        <w:spacing w:before="0" w:line="317" w:lineRule="exact"/>
        <w:ind w:left="20" w:firstLine="580"/>
        <w:jc w:val="both"/>
      </w:pPr>
      <w:r>
        <w:t>в МО г-к. Анапа введен запрет на движение судов в акватории Черного моря;</w:t>
      </w:r>
    </w:p>
    <w:p w:rsidR="00D15837" w:rsidRDefault="00194DD2">
      <w:pPr>
        <w:pStyle w:val="31"/>
        <w:shd w:val="clear" w:color="auto" w:fill="auto"/>
        <w:spacing w:before="0" w:line="317" w:lineRule="exact"/>
        <w:ind w:left="20" w:firstLine="580"/>
        <w:jc w:val="both"/>
      </w:pPr>
      <w:r>
        <w:rPr>
          <w:rStyle w:val="11"/>
        </w:rPr>
        <w:t>Автомобильное сообщение:</w:t>
      </w:r>
    </w:p>
    <w:p w:rsidR="00D15837" w:rsidRDefault="00194DD2">
      <w:pPr>
        <w:pStyle w:val="31"/>
        <w:numPr>
          <w:ilvl w:val="0"/>
          <w:numId w:val="7"/>
        </w:numPr>
        <w:shd w:val="clear" w:color="auto" w:fill="auto"/>
        <w:tabs>
          <w:tab w:val="left" w:pos="769"/>
        </w:tabs>
        <w:spacing w:before="0" w:line="317" w:lineRule="exact"/>
        <w:ind w:left="20" w:right="40" w:firstLine="580"/>
        <w:jc w:val="both"/>
      </w:pPr>
      <w:r>
        <w:t>МО Апшеронский район, региональная автодорога г. Майкоп - г. Туапсе, 58, 59 км, произошло разрушение откоса земляного полотна, обочины и асфальтобетонного покрытия проезжей части. Организованно реверсивное движение с применением знаков приоритета.</w:t>
      </w:r>
    </w:p>
    <w:p w:rsidR="00D15837" w:rsidRDefault="00194DD2">
      <w:pPr>
        <w:pStyle w:val="31"/>
        <w:shd w:val="clear" w:color="auto" w:fill="auto"/>
        <w:spacing w:before="0" w:line="317" w:lineRule="exact"/>
        <w:ind w:left="20" w:firstLine="580"/>
        <w:jc w:val="both"/>
      </w:pPr>
      <w:r>
        <w:rPr>
          <w:rStyle w:val="11"/>
        </w:rPr>
        <w:t>Керченский транспортный переход:</w:t>
      </w:r>
    </w:p>
    <w:p w:rsidR="00D15837" w:rsidRDefault="00194DD2">
      <w:pPr>
        <w:pStyle w:val="31"/>
        <w:shd w:val="clear" w:color="auto" w:fill="auto"/>
        <w:spacing w:before="0" w:line="317" w:lineRule="exact"/>
        <w:ind w:left="20" w:right="40" w:firstLine="580"/>
        <w:jc w:val="both"/>
      </w:pPr>
      <w: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:rsidR="00D15837" w:rsidRPr="009D2A0F" w:rsidRDefault="00194DD2">
      <w:pPr>
        <w:pStyle w:val="31"/>
        <w:numPr>
          <w:ilvl w:val="0"/>
          <w:numId w:val="8"/>
        </w:numPr>
        <w:shd w:val="clear" w:color="auto" w:fill="auto"/>
        <w:tabs>
          <w:tab w:val="left" w:pos="3358"/>
        </w:tabs>
        <w:spacing w:before="0" w:line="322" w:lineRule="exact"/>
        <w:ind w:left="3080"/>
        <w:jc w:val="left"/>
        <w:rPr>
          <w:b/>
        </w:rPr>
      </w:pPr>
      <w:r w:rsidRPr="009D2A0F">
        <w:rPr>
          <w:b/>
        </w:rPr>
        <w:t>Прогноз чрезвычайных ситуаций.</w:t>
      </w:r>
    </w:p>
    <w:p w:rsidR="00D15837" w:rsidRPr="009D2A0F" w:rsidRDefault="00194DD2">
      <w:pPr>
        <w:pStyle w:val="31"/>
        <w:shd w:val="clear" w:color="auto" w:fill="auto"/>
        <w:spacing w:before="0" w:line="322" w:lineRule="exact"/>
        <w:ind w:left="3700"/>
        <w:jc w:val="left"/>
        <w:rPr>
          <w:b/>
        </w:rPr>
      </w:pPr>
      <w:r w:rsidRPr="009D2A0F">
        <w:rPr>
          <w:b/>
        </w:rPr>
        <w:t>2.1 Природного характера.</w:t>
      </w:r>
    </w:p>
    <w:p w:rsidR="00D15837" w:rsidRDefault="00194DD2">
      <w:pPr>
        <w:pStyle w:val="31"/>
        <w:numPr>
          <w:ilvl w:val="0"/>
          <w:numId w:val="9"/>
        </w:numPr>
        <w:shd w:val="clear" w:color="auto" w:fill="auto"/>
        <w:tabs>
          <w:tab w:val="left" w:pos="1566"/>
        </w:tabs>
        <w:spacing w:before="0" w:line="322" w:lineRule="exact"/>
        <w:ind w:left="20" w:right="20" w:firstLine="700"/>
        <w:jc w:val="both"/>
      </w:pPr>
      <w:r>
        <w:t>23-24 июня 2024 г. на территории мун</w:t>
      </w:r>
      <w:r>
        <w:rPr>
          <w:rStyle w:val="11"/>
        </w:rPr>
        <w:t>ици</w:t>
      </w:r>
      <w:r>
        <w:t>пальных образований: Туапсинский муниципальный округ, муниципальный округ г. Горячий Ключ, Абинский, Апшеронский, Белореченский, Крымский, Курганинский, Лабинский, Мостовский, Новокубанский, Отрадненский, Северский, Славянский, Темрюкский, Успенский районы и гг. Анапа, Геленджик, Новороссийск, Сочи существует вероятность возникновения ЧС и происшествий, связанных с:</w:t>
      </w:r>
    </w:p>
    <w:p w:rsidR="00D15837" w:rsidRDefault="00194DD2">
      <w:pPr>
        <w:pStyle w:val="31"/>
        <w:shd w:val="clear" w:color="auto" w:fill="auto"/>
        <w:spacing w:before="0" w:line="322" w:lineRule="exact"/>
        <w:ind w:left="20" w:right="20" w:firstLine="700"/>
        <w:jc w:val="both"/>
      </w:pPr>
      <w: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D15837" w:rsidRDefault="00194DD2">
      <w:pPr>
        <w:pStyle w:val="31"/>
        <w:shd w:val="clear" w:color="auto" w:fill="auto"/>
        <w:spacing w:before="0" w:line="322" w:lineRule="exact"/>
        <w:ind w:left="20" w:firstLine="700"/>
        <w:jc w:val="both"/>
      </w:pPr>
      <w:r>
        <w:t>разрушением жилых домов, строений;</w:t>
      </w:r>
    </w:p>
    <w:p w:rsidR="00D15837" w:rsidRDefault="00194DD2">
      <w:pPr>
        <w:pStyle w:val="31"/>
        <w:shd w:val="clear" w:color="auto" w:fill="auto"/>
        <w:spacing w:before="0" w:line="322" w:lineRule="exact"/>
        <w:ind w:left="20" w:firstLine="700"/>
        <w:jc w:val="both"/>
      </w:pPr>
      <w:r>
        <w:t>нарушением функционирования объектов жизнеобеспечения.</w:t>
      </w:r>
    </w:p>
    <w:p w:rsidR="00D15837" w:rsidRDefault="00194DD2">
      <w:pPr>
        <w:pStyle w:val="31"/>
        <w:shd w:val="clear" w:color="auto" w:fill="auto"/>
        <w:spacing w:before="0" w:after="240" w:line="322" w:lineRule="exact"/>
        <w:ind w:left="20" w:firstLine="700"/>
        <w:jc w:val="both"/>
      </w:pPr>
      <w:r>
        <w:t>Источник ЧС и происшествий - активизация экзогенных процессов.</w:t>
      </w:r>
    </w:p>
    <w:p w:rsidR="00D15837" w:rsidRDefault="00194DD2">
      <w:pPr>
        <w:pStyle w:val="31"/>
        <w:numPr>
          <w:ilvl w:val="0"/>
          <w:numId w:val="9"/>
        </w:numPr>
        <w:shd w:val="clear" w:color="auto" w:fill="auto"/>
        <w:tabs>
          <w:tab w:val="left" w:pos="1537"/>
        </w:tabs>
        <w:spacing w:before="0" w:line="322" w:lineRule="exact"/>
        <w:ind w:left="20" w:right="20" w:firstLine="700"/>
        <w:jc w:val="both"/>
      </w:pPr>
      <w:r>
        <w:t>23-24 июня 2024 года на территории мун</w:t>
      </w:r>
      <w:r>
        <w:rPr>
          <w:rStyle w:val="11"/>
        </w:rPr>
        <w:t>ици</w:t>
      </w:r>
      <w:r>
        <w:t>пальных образований Апшеронский Белореченский Каневской Усть-Лабинский районы существует вероятность возникновения ЧС и происшествий, связанных с:</w:t>
      </w:r>
    </w:p>
    <w:p w:rsidR="00D15837" w:rsidRDefault="00194DD2">
      <w:pPr>
        <w:pStyle w:val="31"/>
        <w:shd w:val="clear" w:color="auto" w:fill="auto"/>
        <w:spacing w:before="0" w:line="322" w:lineRule="exact"/>
        <w:ind w:left="20" w:right="20" w:firstLine="700"/>
        <w:jc w:val="both"/>
      </w:pPr>
      <w:r>
        <w:t>увеличением количества пожаров на объектах экономики и в населенных пунктах;</w:t>
      </w:r>
    </w:p>
    <w:p w:rsidR="00D15837" w:rsidRDefault="00194DD2">
      <w:pPr>
        <w:pStyle w:val="31"/>
        <w:shd w:val="clear" w:color="auto" w:fill="auto"/>
        <w:spacing w:before="0" w:line="326" w:lineRule="exact"/>
        <w:ind w:left="720" w:right="20"/>
        <w:jc w:val="both"/>
      </w:pPr>
      <w:r>
        <w:t>возникновением лесных и ландшафтных пожаров, увеличением их площадей; пожарами на сельхозугодиях и в лесополосах.</w:t>
      </w:r>
    </w:p>
    <w:p w:rsidR="00D15837" w:rsidRDefault="00194DD2">
      <w:pPr>
        <w:pStyle w:val="31"/>
        <w:shd w:val="clear" w:color="auto" w:fill="auto"/>
        <w:spacing w:before="0" w:after="244" w:line="326" w:lineRule="exact"/>
        <w:ind w:left="20" w:right="20" w:firstLine="700"/>
        <w:jc w:val="both"/>
      </w:pPr>
      <w:r>
        <w:t>Источник ЧС и происшествий - чрезвычайная пожароопасность (ЧПО) 5 класса.</w:t>
      </w:r>
    </w:p>
    <w:p w:rsidR="00D15837" w:rsidRDefault="00194DD2">
      <w:pPr>
        <w:pStyle w:val="31"/>
        <w:numPr>
          <w:ilvl w:val="0"/>
          <w:numId w:val="9"/>
        </w:numPr>
        <w:shd w:val="clear" w:color="auto" w:fill="auto"/>
        <w:tabs>
          <w:tab w:val="left" w:pos="1522"/>
        </w:tabs>
        <w:spacing w:before="0" w:line="322" w:lineRule="exact"/>
        <w:ind w:left="20" w:right="20" w:firstLine="700"/>
        <w:jc w:val="both"/>
      </w:pPr>
      <w:r>
        <w:t>23-24 июня 2024 года на территории мун</w:t>
      </w:r>
      <w:r>
        <w:rPr>
          <w:rStyle w:val="11"/>
        </w:rPr>
        <w:t>ици</w:t>
      </w:r>
      <w:r>
        <w:t>пальных образований: Ленинградский Туапсинский муниципальные округа муниципальный округ г Горячий Ключ Белоглинский Брюховецкий Выселковский Гулькевичский Динской Кавказский Калининский Кореновский Красноармейский Крыловский Кущевский Лабинский Новопокровский Павловский Северский Славянский Староминский Тбилисский Тимашевский Тихорецкий районы г Краснодар существует вероятность возникновения ЧС и происшествий, связанных с:</w:t>
      </w:r>
    </w:p>
    <w:p w:rsidR="00D15837" w:rsidRDefault="00194DD2">
      <w:pPr>
        <w:pStyle w:val="31"/>
        <w:shd w:val="clear" w:color="auto" w:fill="auto"/>
        <w:spacing w:before="0" w:line="322" w:lineRule="exact"/>
        <w:ind w:left="20" w:right="20" w:firstLine="700"/>
        <w:jc w:val="both"/>
      </w:pPr>
      <w:r>
        <w:t>увеличением количества пожаров на объектах экономики и в населенных пунктах;</w:t>
      </w:r>
    </w:p>
    <w:p w:rsidR="00D15837" w:rsidRDefault="00194DD2">
      <w:pPr>
        <w:pStyle w:val="31"/>
        <w:shd w:val="clear" w:color="auto" w:fill="auto"/>
        <w:spacing w:before="0" w:line="322" w:lineRule="exact"/>
        <w:ind w:left="720" w:right="20"/>
        <w:jc w:val="both"/>
      </w:pPr>
      <w:r>
        <w:t>возникновением лесных и ландшафтных пожаров, увеличением их площадей; пожарами на сельхозугодиях и в лесополосах.</w:t>
      </w:r>
    </w:p>
    <w:p w:rsidR="00D15837" w:rsidRDefault="00194DD2">
      <w:pPr>
        <w:pStyle w:val="31"/>
        <w:shd w:val="clear" w:color="auto" w:fill="auto"/>
        <w:spacing w:before="0" w:after="244" w:line="322" w:lineRule="exact"/>
        <w:ind w:left="20" w:right="20" w:firstLine="700"/>
        <w:jc w:val="both"/>
      </w:pPr>
      <w:r>
        <w:t>Источник ЧС и происшествий - высокая пожароопасность (ВПО) 4 класса.</w:t>
      </w:r>
    </w:p>
    <w:p w:rsidR="00D15837" w:rsidRPr="009D2A0F" w:rsidRDefault="00194DD2">
      <w:pPr>
        <w:pStyle w:val="31"/>
        <w:numPr>
          <w:ilvl w:val="0"/>
          <w:numId w:val="10"/>
        </w:numPr>
        <w:shd w:val="clear" w:color="auto" w:fill="auto"/>
        <w:tabs>
          <w:tab w:val="left" w:pos="4199"/>
        </w:tabs>
        <w:spacing w:before="0" w:line="317" w:lineRule="exact"/>
        <w:ind w:left="3700"/>
        <w:jc w:val="left"/>
        <w:rPr>
          <w:b/>
        </w:rPr>
      </w:pPr>
      <w:r w:rsidRPr="009D2A0F">
        <w:rPr>
          <w:b/>
        </w:rPr>
        <w:t>Техногенного характера:</w:t>
      </w:r>
    </w:p>
    <w:p w:rsidR="00D15837" w:rsidRDefault="00194DD2">
      <w:pPr>
        <w:pStyle w:val="31"/>
        <w:shd w:val="clear" w:color="auto" w:fill="auto"/>
        <w:spacing w:before="0" w:line="317" w:lineRule="exact"/>
        <w:ind w:left="720" w:right="820"/>
        <w:jc w:val="left"/>
      </w:pPr>
      <w:r>
        <w:t>23-24 июня 2024 г. в крае возможны ЧС и происшествия, связанные с: гибелью людей в результате ДТП; гибелью людей в результате пожаров;</w:t>
      </w:r>
    </w:p>
    <w:p w:rsidR="00D15837" w:rsidRDefault="00194DD2">
      <w:pPr>
        <w:pStyle w:val="31"/>
        <w:shd w:val="clear" w:color="auto" w:fill="auto"/>
        <w:spacing w:before="0" w:line="317" w:lineRule="exact"/>
        <w:ind w:left="20" w:right="20" w:firstLine="700"/>
        <w:jc w:val="both"/>
      </w:pPr>
      <w:r>
        <w:t>затруднением и нарушением движения транспорта, увеличением количества ДТП из-за тумана (горные дороги и перевалы);</w:t>
      </w:r>
    </w:p>
    <w:p w:rsidR="00D15837" w:rsidRDefault="00194DD2">
      <w:pPr>
        <w:pStyle w:val="31"/>
        <w:shd w:val="clear" w:color="auto" w:fill="auto"/>
        <w:spacing w:before="0" w:line="322" w:lineRule="exact"/>
        <w:ind w:left="20" w:right="20" w:firstLine="720"/>
        <w:jc w:val="both"/>
      </w:pPr>
      <w:r>
        <w:t>увеличением количества ДТП и гибелью людей на дорогах края в связи с увеличением потока отдыхающих к местам отдыха;</w:t>
      </w:r>
    </w:p>
    <w:p w:rsidR="00D15837" w:rsidRDefault="00194DD2">
      <w:pPr>
        <w:pStyle w:val="31"/>
        <w:shd w:val="clear" w:color="auto" w:fill="auto"/>
        <w:spacing w:before="0" w:line="322" w:lineRule="exact"/>
        <w:ind w:left="20" w:right="20" w:firstLine="720"/>
        <w:jc w:val="both"/>
      </w:pPr>
      <w:r>
        <w:t>увеличением количества ДТП на автодорогах в результате деформации асфальтового покрытия, в связи с высокой дневной температурой воздуха (выше +30°);</w:t>
      </w:r>
    </w:p>
    <w:p w:rsidR="00D15837" w:rsidRDefault="00194DD2">
      <w:pPr>
        <w:pStyle w:val="31"/>
        <w:shd w:val="clear" w:color="auto" w:fill="auto"/>
        <w:spacing w:before="0" w:line="322" w:lineRule="exact"/>
        <w:ind w:left="20" w:right="20" w:firstLine="720"/>
        <w:jc w:val="both"/>
      </w:pPr>
      <w:r>
        <w:t>авариями на объектах жизнеобеспечения населения и жилого фонда (водоснабжение, газоснабжение) из-за высокой изношенности коммуникаций;</w:t>
      </w:r>
    </w:p>
    <w:p w:rsidR="00D15837" w:rsidRDefault="00194DD2">
      <w:pPr>
        <w:pStyle w:val="31"/>
        <w:shd w:val="clear" w:color="auto" w:fill="auto"/>
        <w:spacing w:before="0" w:after="300" w:line="322" w:lineRule="exact"/>
        <w:ind w:left="20" w:right="20" w:firstLine="720"/>
        <w:jc w:val="both"/>
      </w:pPr>
      <w:r>
        <w:t>возможными авариями на энергетических системах (из-за перегрузок энергосистем и изношенности оборудования).</w:t>
      </w:r>
    </w:p>
    <w:p w:rsidR="00D15837" w:rsidRPr="009D2A0F" w:rsidRDefault="00194DD2">
      <w:pPr>
        <w:pStyle w:val="31"/>
        <w:numPr>
          <w:ilvl w:val="0"/>
          <w:numId w:val="10"/>
        </w:numPr>
        <w:shd w:val="clear" w:color="auto" w:fill="auto"/>
        <w:tabs>
          <w:tab w:val="left" w:pos="3610"/>
        </w:tabs>
        <w:spacing w:before="0" w:line="322" w:lineRule="exact"/>
        <w:ind w:left="3120"/>
        <w:jc w:val="left"/>
        <w:rPr>
          <w:b/>
        </w:rPr>
      </w:pPr>
      <w:r w:rsidRPr="009D2A0F">
        <w:rPr>
          <w:b/>
        </w:rPr>
        <w:t>Биолого-социального характера:</w:t>
      </w:r>
    </w:p>
    <w:p w:rsidR="00D15837" w:rsidRDefault="00194DD2">
      <w:pPr>
        <w:pStyle w:val="31"/>
        <w:shd w:val="clear" w:color="auto" w:fill="auto"/>
        <w:spacing w:before="0" w:line="322" w:lineRule="exact"/>
        <w:ind w:left="20" w:right="20" w:firstLine="720"/>
        <w:jc w:val="both"/>
      </w:pPr>
      <w:r>
        <w:t>23-24 июня 2024 г. в связи с возможной активизацией экзогенных процессов существует вероятность несчастных случаев с туристическими группами и людьми, находящимися в горах;</w:t>
      </w:r>
    </w:p>
    <w:p w:rsidR="00D15837" w:rsidRDefault="00194DD2">
      <w:pPr>
        <w:pStyle w:val="31"/>
        <w:shd w:val="clear" w:color="auto" w:fill="auto"/>
        <w:spacing w:before="0" w:line="322" w:lineRule="exact"/>
        <w:ind w:left="20" w:right="20" w:firstLine="720"/>
        <w:jc w:val="left"/>
      </w:pPr>
      <w:r>
        <w:t>возможны несчастные случаи, связанные с поражением людей молнией; в связи с высокой дневной температурой воздуха (выше +30°) существует вероятность увеличения обострений сердечно-сосудистых заболеваний у населения, тепловых ударов из-за высоких температур воздуха.</w:t>
      </w:r>
    </w:p>
    <w:p w:rsidR="00D15837" w:rsidRDefault="00194DD2">
      <w:pPr>
        <w:pStyle w:val="31"/>
        <w:shd w:val="clear" w:color="auto" w:fill="auto"/>
        <w:spacing w:before="0" w:line="322" w:lineRule="exact"/>
        <w:ind w:left="20" w:firstLine="720"/>
        <w:jc w:val="both"/>
      </w:pPr>
      <w:r>
        <w:t>возможны случаи заболевания населения ОРВИ, ОРЗ;</w:t>
      </w:r>
    </w:p>
    <w:p w:rsidR="00D15837" w:rsidRDefault="00194DD2">
      <w:pPr>
        <w:pStyle w:val="31"/>
        <w:shd w:val="clear" w:color="auto" w:fill="auto"/>
        <w:spacing w:before="0" w:line="322" w:lineRule="exact"/>
        <w:ind w:left="20" w:right="20" w:firstLine="720"/>
        <w:jc w:val="both"/>
      </w:pPr>
      <w: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D15837" w:rsidRDefault="00194DD2">
      <w:pPr>
        <w:pStyle w:val="31"/>
        <w:shd w:val="clear" w:color="auto" w:fill="auto"/>
        <w:spacing w:before="0" w:line="322" w:lineRule="exact"/>
        <w:ind w:left="20" w:right="20" w:firstLine="720"/>
        <w:jc w:val="both"/>
      </w:pPr>
      <w: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:rsidR="00D15837" w:rsidRDefault="00194DD2">
      <w:pPr>
        <w:pStyle w:val="31"/>
        <w:shd w:val="clear" w:color="auto" w:fill="auto"/>
        <w:spacing w:before="0" w:line="322" w:lineRule="exact"/>
        <w:ind w:left="20" w:right="20" w:firstLine="720"/>
        <w:jc w:val="both"/>
      </w:pPr>
      <w:r>
        <w:t>в связи с высокой дневной температурой воздуха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:rsidR="00D15837" w:rsidRDefault="00194DD2">
      <w:pPr>
        <w:pStyle w:val="31"/>
        <w:shd w:val="clear" w:color="auto" w:fill="auto"/>
        <w:spacing w:before="0" w:after="304" w:line="322" w:lineRule="exact"/>
        <w:ind w:left="20" w:right="20" w:firstLine="720"/>
        <w:jc w:val="both"/>
      </w:pPr>
      <w: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:rsidR="00D15837" w:rsidRPr="009D2A0F" w:rsidRDefault="00194DD2">
      <w:pPr>
        <w:pStyle w:val="31"/>
        <w:numPr>
          <w:ilvl w:val="0"/>
          <w:numId w:val="10"/>
        </w:numPr>
        <w:shd w:val="clear" w:color="auto" w:fill="auto"/>
        <w:tabs>
          <w:tab w:val="left" w:pos="4594"/>
        </w:tabs>
        <w:spacing w:before="0" w:line="317" w:lineRule="exact"/>
        <w:ind w:left="4100"/>
        <w:jc w:val="left"/>
        <w:rPr>
          <w:b/>
        </w:rPr>
      </w:pPr>
      <w:r w:rsidRPr="009D2A0F">
        <w:rPr>
          <w:b/>
        </w:rPr>
        <w:t>Иного характера:</w:t>
      </w:r>
    </w:p>
    <w:p w:rsidR="00D15837" w:rsidRDefault="00194DD2">
      <w:pPr>
        <w:pStyle w:val="31"/>
        <w:shd w:val="clear" w:color="auto" w:fill="auto"/>
        <w:spacing w:before="0" w:line="317" w:lineRule="exact"/>
        <w:ind w:left="20" w:right="20" w:firstLine="720"/>
        <w:jc w:val="both"/>
      </w:pPr>
      <w:r>
        <w:t>23-24 июня 2024 г. существует вероятность возникновения несчастных случаев, связанных с гибелью людей на водных объектах края;</w:t>
      </w:r>
    </w:p>
    <w:p w:rsidR="00D15837" w:rsidRDefault="00194DD2">
      <w:pPr>
        <w:pStyle w:val="31"/>
        <w:shd w:val="clear" w:color="auto" w:fill="auto"/>
        <w:spacing w:before="0" w:line="317" w:lineRule="exact"/>
        <w:ind w:left="20" w:right="20" w:firstLine="720"/>
        <w:jc w:val="both"/>
      </w:pPr>
      <w:r>
        <w:t>возможны случаи выхода людей в лесные массивы с последующей потерей ориентации на местности;</w:t>
      </w:r>
    </w:p>
    <w:p w:rsidR="00D15837" w:rsidRDefault="00194DD2">
      <w:pPr>
        <w:pStyle w:val="31"/>
        <w:shd w:val="clear" w:color="auto" w:fill="auto"/>
        <w:spacing w:before="0" w:line="317" w:lineRule="exact"/>
        <w:ind w:left="20" w:right="20" w:firstLine="720"/>
        <w:jc w:val="both"/>
      </w:pPr>
      <w:r>
        <w:t>23-24 июня 2024 г. на всей территории края существует вероятность возникновения ЧС (происшествий) на фоне циклических рисков:</w:t>
      </w:r>
    </w:p>
    <w:p w:rsidR="00D15837" w:rsidRDefault="00194DD2">
      <w:pPr>
        <w:pStyle w:val="31"/>
        <w:shd w:val="clear" w:color="auto" w:fill="auto"/>
        <w:spacing w:before="0" w:after="270" w:line="317" w:lineRule="exact"/>
        <w:ind w:left="20" w:right="20" w:firstLine="720"/>
        <w:jc w:val="both"/>
      </w:pPr>
      <w:r>
        <w:t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возникновения (увеличения) количества очагов и площадей природных пожаров.</w:t>
      </w:r>
    </w:p>
    <w:p w:rsidR="00D15837" w:rsidRPr="009D2A0F" w:rsidRDefault="00194DD2">
      <w:pPr>
        <w:pStyle w:val="31"/>
        <w:numPr>
          <w:ilvl w:val="0"/>
          <w:numId w:val="8"/>
        </w:numPr>
        <w:shd w:val="clear" w:color="auto" w:fill="auto"/>
        <w:tabs>
          <w:tab w:val="left" w:pos="283"/>
        </w:tabs>
        <w:spacing w:before="0" w:line="280" w:lineRule="exact"/>
        <w:ind w:right="20"/>
        <w:rPr>
          <w:b/>
        </w:rPr>
      </w:pPr>
      <w:r w:rsidRPr="009D2A0F">
        <w:rPr>
          <w:b/>
        </w:rPr>
        <w:t>Рекомендации.</w:t>
      </w:r>
    </w:p>
    <w:p w:rsidR="00D15837" w:rsidRPr="009D2A0F" w:rsidRDefault="00194DD2">
      <w:pPr>
        <w:pStyle w:val="31"/>
        <w:shd w:val="clear" w:color="auto" w:fill="auto"/>
        <w:spacing w:before="0" w:line="317" w:lineRule="exact"/>
        <w:ind w:right="20"/>
        <w:rPr>
          <w:b/>
        </w:rPr>
      </w:pPr>
      <w:r w:rsidRPr="009D2A0F">
        <w:rPr>
          <w:b/>
        </w:rPr>
        <w:t>Общие предложения:</w:t>
      </w:r>
    </w:p>
    <w:p w:rsidR="00D15837" w:rsidRDefault="00194DD2">
      <w:pPr>
        <w:pStyle w:val="31"/>
        <w:shd w:val="clear" w:color="auto" w:fill="auto"/>
        <w:spacing w:before="0" w:line="317" w:lineRule="exact"/>
        <w:ind w:left="40" w:right="20" w:firstLine="720"/>
        <w:jc w:val="both"/>
      </w:pPr>
      <w: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D15837" w:rsidRDefault="00194DD2">
      <w:pPr>
        <w:pStyle w:val="31"/>
        <w:shd w:val="clear" w:color="auto" w:fill="auto"/>
        <w:spacing w:before="0" w:line="317" w:lineRule="exact"/>
        <w:ind w:left="40" w:right="20" w:firstLine="720"/>
        <w:jc w:val="both"/>
      </w:pPr>
      <w: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D15837" w:rsidRDefault="00194DD2">
      <w:pPr>
        <w:pStyle w:val="31"/>
        <w:shd w:val="clear" w:color="auto" w:fill="auto"/>
        <w:spacing w:before="0" w:line="317" w:lineRule="exact"/>
        <w:ind w:left="40" w:right="20" w:firstLine="720"/>
        <w:jc w:val="both"/>
      </w:pPr>
      <w: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D15837" w:rsidRPr="00F23411" w:rsidRDefault="00194DD2">
      <w:pPr>
        <w:pStyle w:val="31"/>
        <w:shd w:val="clear" w:color="auto" w:fill="auto"/>
        <w:spacing w:before="0" w:line="317" w:lineRule="exact"/>
        <w:ind w:left="40" w:right="20" w:firstLine="720"/>
        <w:jc w:val="left"/>
      </w:pPr>
      <w:r>
        <w:t xml:space="preserve">уточнить </w:t>
      </w:r>
      <w:r w:rsidRPr="00F23411">
        <w:t>планы действий по предупреждению и ликвидации возможной ЧС; 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D15837" w:rsidRPr="00F23411" w:rsidRDefault="00194DD2">
      <w:pPr>
        <w:pStyle w:val="31"/>
        <w:shd w:val="clear" w:color="auto" w:fill="auto"/>
        <w:spacing w:before="0" w:line="317" w:lineRule="exact"/>
        <w:ind w:left="40" w:right="20" w:firstLine="720"/>
        <w:jc w:val="both"/>
      </w:pPr>
      <w:r w:rsidRPr="00F23411"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15837" w:rsidRPr="00F23411" w:rsidRDefault="00194DD2">
      <w:pPr>
        <w:pStyle w:val="31"/>
        <w:shd w:val="clear" w:color="auto" w:fill="auto"/>
        <w:spacing w:before="0" w:after="83" w:line="317" w:lineRule="exact"/>
        <w:ind w:left="40" w:right="20" w:firstLine="720"/>
        <w:jc w:val="both"/>
      </w:pPr>
      <w:r w:rsidRPr="00F23411"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F23411" w:rsidRDefault="00194DD2" w:rsidP="00F23411">
      <w:pPr>
        <w:pStyle w:val="60"/>
        <w:shd w:val="clear" w:color="auto" w:fill="auto"/>
        <w:spacing w:before="0"/>
        <w:ind w:left="40" w:right="20" w:firstLine="669"/>
        <w:jc w:val="both"/>
        <w:rPr>
          <w:rStyle w:val="61"/>
          <w:b/>
          <w:i/>
        </w:rPr>
      </w:pPr>
      <w:r w:rsidRPr="00F23411">
        <w:rPr>
          <w:rStyle w:val="61"/>
          <w:b/>
        </w:rPr>
        <w:t>По противооползневым мероприятиям:</w:t>
      </w:r>
      <w:r w:rsidRPr="00F23411">
        <w:rPr>
          <w:rStyle w:val="61"/>
          <w:b/>
          <w:i/>
        </w:rPr>
        <w:t xml:space="preserve"> </w:t>
      </w:r>
    </w:p>
    <w:p w:rsidR="00D15837" w:rsidRPr="00F23411" w:rsidRDefault="00194DD2" w:rsidP="00F23411">
      <w:pPr>
        <w:pStyle w:val="60"/>
        <w:shd w:val="clear" w:color="auto" w:fill="auto"/>
        <w:spacing w:before="0"/>
        <w:ind w:left="40" w:right="20" w:firstLine="669"/>
        <w:jc w:val="both"/>
        <w:rPr>
          <w:b w:val="0"/>
          <w:i w:val="0"/>
        </w:rPr>
      </w:pPr>
      <w:r w:rsidRPr="00F23411">
        <w:rPr>
          <w:b w:val="0"/>
          <w:i w:val="0"/>
        </w:rPr>
        <w:t>в районе левобережных притоков р. Мзымта от устья реки Сулимовская до устья реки Пслух необходим запрет на перемещение техники и людей при ухудшении погодных условий</w:t>
      </w:r>
      <w:r w:rsidRPr="00F23411">
        <w:rPr>
          <w:rStyle w:val="627pt"/>
          <w:b/>
          <w:bCs/>
          <w:i/>
          <w:sz w:val="28"/>
          <w:szCs w:val="28"/>
        </w:rPr>
        <w:t xml:space="preserve">, </w:t>
      </w:r>
      <w:r w:rsidRPr="00F23411">
        <w:rPr>
          <w:b w:val="0"/>
          <w:i w:val="0"/>
        </w:rPr>
        <w:t>так как неоднократно на данном участке происходил сход селевых потоков даже на фоне умеренных осадков;</w:t>
      </w:r>
    </w:p>
    <w:p w:rsidR="00D15837" w:rsidRDefault="00194DD2">
      <w:pPr>
        <w:pStyle w:val="31"/>
        <w:shd w:val="clear" w:color="auto" w:fill="auto"/>
        <w:spacing w:before="0" w:line="322" w:lineRule="exact"/>
        <w:ind w:left="40" w:right="20" w:firstLine="720"/>
        <w:jc w:val="both"/>
      </w:pPr>
      <w: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D15837" w:rsidRDefault="00194DD2">
      <w:pPr>
        <w:pStyle w:val="31"/>
        <w:shd w:val="clear" w:color="auto" w:fill="auto"/>
        <w:spacing w:before="0" w:after="87" w:line="322" w:lineRule="exact"/>
        <w:ind w:left="40" w:right="20" w:firstLine="720"/>
        <w:jc w:val="both"/>
      </w:pPr>
      <w: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D15837" w:rsidRPr="00F23411" w:rsidRDefault="00194DD2">
      <w:pPr>
        <w:pStyle w:val="31"/>
        <w:shd w:val="clear" w:color="auto" w:fill="auto"/>
        <w:spacing w:before="0" w:line="288" w:lineRule="exact"/>
        <w:ind w:left="3040"/>
        <w:jc w:val="left"/>
        <w:rPr>
          <w:b/>
        </w:rPr>
      </w:pPr>
      <w:r w:rsidRPr="00F23411">
        <w:rPr>
          <w:b/>
        </w:rPr>
        <w:t>По противопожарным мероприятиям:</w:t>
      </w:r>
    </w:p>
    <w:p w:rsidR="00D15837" w:rsidRDefault="00194DD2">
      <w:pPr>
        <w:pStyle w:val="31"/>
        <w:shd w:val="clear" w:color="auto" w:fill="auto"/>
        <w:spacing w:before="0" w:line="288" w:lineRule="exact"/>
        <w:ind w:left="40" w:right="20" w:firstLine="720"/>
        <w:jc w:val="both"/>
      </w:pPr>
      <w:r>
        <w:t>организовать контроль пожарной обстановки и проведение в полном объеме превентивных мероприятий;</w:t>
      </w:r>
    </w:p>
    <w:p w:rsidR="00D15837" w:rsidRDefault="00194DD2">
      <w:pPr>
        <w:pStyle w:val="31"/>
        <w:shd w:val="clear" w:color="auto" w:fill="auto"/>
        <w:spacing w:before="0" w:line="288" w:lineRule="exact"/>
        <w:ind w:left="40" w:right="20" w:firstLine="720"/>
        <w:jc w:val="both"/>
      </w:pPr>
      <w:r>
        <w:t>усилить контроль пожарной обстановки и провести в полном объеме превентивные мероприятия;</w:t>
      </w:r>
    </w:p>
    <w:p w:rsidR="00D15837" w:rsidRDefault="00194DD2">
      <w:pPr>
        <w:pStyle w:val="31"/>
        <w:shd w:val="clear" w:color="auto" w:fill="auto"/>
        <w:spacing w:before="0" w:line="322" w:lineRule="exact"/>
        <w:ind w:left="40" w:right="20" w:firstLine="720"/>
        <w:jc w:val="both"/>
      </w:pPr>
      <w: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D15837" w:rsidRDefault="00194DD2">
      <w:pPr>
        <w:pStyle w:val="31"/>
        <w:shd w:val="clear" w:color="auto" w:fill="auto"/>
        <w:spacing w:before="0" w:line="322" w:lineRule="exact"/>
        <w:ind w:left="40" w:right="20" w:firstLine="720"/>
        <w:jc w:val="both"/>
      </w:pPr>
      <w: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D15837" w:rsidRDefault="00194DD2">
      <w:pPr>
        <w:pStyle w:val="31"/>
        <w:shd w:val="clear" w:color="auto" w:fill="auto"/>
        <w:spacing w:before="0" w:line="322" w:lineRule="exact"/>
        <w:ind w:left="40" w:right="20" w:firstLine="720"/>
        <w:jc w:val="both"/>
      </w:pPr>
      <w:r>
        <w:t>организовать наземное патрулирование в целях контроля за соблюдением правил пожарной безопасности в лесах;</w:t>
      </w:r>
    </w:p>
    <w:p w:rsidR="00D15837" w:rsidRDefault="00194DD2">
      <w:pPr>
        <w:pStyle w:val="31"/>
        <w:shd w:val="clear" w:color="auto" w:fill="auto"/>
        <w:spacing w:before="0" w:line="322" w:lineRule="exact"/>
        <w:ind w:left="40" w:right="20" w:firstLine="720"/>
        <w:jc w:val="both"/>
      </w:pPr>
      <w: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D15837" w:rsidRDefault="00194DD2">
      <w:pPr>
        <w:pStyle w:val="31"/>
        <w:shd w:val="clear" w:color="auto" w:fill="auto"/>
        <w:spacing w:before="0" w:line="317" w:lineRule="exact"/>
        <w:ind w:left="2520"/>
        <w:jc w:val="left"/>
      </w:pPr>
      <w:r>
        <w:t>По смягчению последствий от землетрясений:</w:t>
      </w:r>
    </w:p>
    <w:p w:rsidR="00D15837" w:rsidRDefault="00194DD2">
      <w:pPr>
        <w:pStyle w:val="31"/>
        <w:shd w:val="clear" w:color="auto" w:fill="auto"/>
        <w:spacing w:before="0" w:line="317" w:lineRule="exact"/>
        <w:ind w:left="20" w:right="40" w:firstLine="680"/>
        <w:jc w:val="both"/>
      </w:pPr>
      <w:r>
        <w:t>проводить сбор, обработку и обмен информацией с места ЧС в установленном порядке;</w:t>
      </w:r>
    </w:p>
    <w:p w:rsidR="00D15837" w:rsidRDefault="00194DD2">
      <w:pPr>
        <w:pStyle w:val="31"/>
        <w:shd w:val="clear" w:color="auto" w:fill="auto"/>
        <w:spacing w:before="0" w:line="317" w:lineRule="exact"/>
        <w:ind w:left="20" w:right="40" w:firstLine="680"/>
        <w:jc w:val="both"/>
      </w:pPr>
      <w:r>
        <w:t>провести экстренное оповещение населения и подготовить места эвакуации людей;</w:t>
      </w:r>
    </w:p>
    <w:p w:rsidR="00D15837" w:rsidRDefault="00194DD2">
      <w:pPr>
        <w:pStyle w:val="31"/>
        <w:shd w:val="clear" w:color="auto" w:fill="auto"/>
        <w:spacing w:before="0" w:line="317" w:lineRule="exact"/>
        <w:ind w:left="20" w:right="40" w:firstLine="680"/>
        <w:jc w:val="both"/>
      </w:pPr>
      <w: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D15837" w:rsidRDefault="00194DD2">
      <w:pPr>
        <w:pStyle w:val="31"/>
        <w:shd w:val="clear" w:color="auto" w:fill="auto"/>
        <w:spacing w:before="0" w:line="317" w:lineRule="exact"/>
        <w:ind w:left="20" w:right="40" w:firstLine="680"/>
        <w:jc w:val="both"/>
      </w:pPr>
      <w: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D15837" w:rsidRDefault="00194DD2">
      <w:pPr>
        <w:pStyle w:val="31"/>
        <w:shd w:val="clear" w:color="auto" w:fill="auto"/>
        <w:spacing w:before="0" w:line="317" w:lineRule="exact"/>
        <w:ind w:left="20" w:right="40" w:firstLine="680"/>
        <w:jc w:val="both"/>
      </w:pPr>
      <w:r>
        <w:t>организовать проверку, расположенных в зоне ЧС опасных объектов (химически-опасные объекты, склады и т.д.);</w:t>
      </w:r>
    </w:p>
    <w:p w:rsidR="00D15837" w:rsidRDefault="00194DD2" w:rsidP="009D2A0F">
      <w:pPr>
        <w:pStyle w:val="31"/>
        <w:shd w:val="clear" w:color="auto" w:fill="auto"/>
        <w:spacing w:before="0" w:line="317" w:lineRule="exact"/>
        <w:ind w:left="20" w:right="40" w:firstLine="680"/>
        <w:jc w:val="both"/>
      </w:pPr>
      <w:r>
        <w:t>провести обследование ГТС (дамбы обвалования, плотины) на наличие повреждений и возможной угрозы затоплений.</w:t>
      </w:r>
    </w:p>
    <w:p w:rsidR="00D15837" w:rsidRDefault="00194DD2" w:rsidP="009D2A0F">
      <w:pPr>
        <w:pStyle w:val="31"/>
        <w:shd w:val="clear" w:color="auto" w:fill="auto"/>
        <w:spacing w:before="0" w:line="317" w:lineRule="exact"/>
        <w:ind w:left="20" w:right="40" w:firstLine="680"/>
        <w:jc w:val="left"/>
      </w:pPr>
      <w:r>
        <w:t>По предупреждению ДТП: 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D15837" w:rsidRDefault="00194DD2" w:rsidP="009D2A0F">
      <w:pPr>
        <w:pStyle w:val="31"/>
        <w:shd w:val="clear" w:color="auto" w:fill="auto"/>
        <w:spacing w:before="0" w:line="317" w:lineRule="exact"/>
        <w:ind w:left="20" w:right="40" w:firstLine="680"/>
        <w:jc w:val="both"/>
      </w:pPr>
      <w: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D15837" w:rsidRDefault="00194DD2" w:rsidP="009D2A0F">
      <w:pPr>
        <w:pStyle w:val="31"/>
        <w:shd w:val="clear" w:color="auto" w:fill="auto"/>
        <w:spacing w:before="0" w:line="317" w:lineRule="exact"/>
        <w:ind w:left="20" w:right="40" w:firstLine="680"/>
        <w:jc w:val="both"/>
      </w:pPr>
      <w:r>
        <w:t>обеспечить готовность спасательных служб к реагированию на ДТП и аварии на других видах транспорта.</w:t>
      </w:r>
    </w:p>
    <w:p w:rsidR="009D2A0F" w:rsidRDefault="009D2A0F" w:rsidP="009D2A0F">
      <w:pPr>
        <w:pStyle w:val="31"/>
        <w:shd w:val="clear" w:color="auto" w:fill="auto"/>
        <w:spacing w:before="0" w:line="317" w:lineRule="exact"/>
        <w:ind w:left="20" w:right="40" w:firstLine="680"/>
        <w:jc w:val="both"/>
      </w:pPr>
    </w:p>
    <w:p w:rsidR="00D15837" w:rsidRPr="00F23411" w:rsidRDefault="00194DD2" w:rsidP="00F23411">
      <w:pPr>
        <w:pStyle w:val="31"/>
        <w:shd w:val="clear" w:color="auto" w:fill="auto"/>
        <w:spacing w:before="0" w:line="280" w:lineRule="exact"/>
        <w:ind w:left="20" w:firstLine="680"/>
        <w:jc w:val="left"/>
        <w:rPr>
          <w:b/>
        </w:rPr>
      </w:pPr>
      <w:r w:rsidRPr="00F23411">
        <w:rPr>
          <w:b/>
        </w:rPr>
        <w:t>По противоэпидемиологическим и противоэпизоотическим</w:t>
      </w:r>
      <w:r w:rsidR="00F23411" w:rsidRPr="00F23411">
        <w:rPr>
          <w:b/>
        </w:rPr>
        <w:t xml:space="preserve"> </w:t>
      </w:r>
      <w:r w:rsidRPr="00F23411">
        <w:rPr>
          <w:b/>
        </w:rPr>
        <w:t>мероприятиям:</w:t>
      </w:r>
    </w:p>
    <w:p w:rsidR="00D15837" w:rsidRDefault="00194DD2">
      <w:pPr>
        <w:pStyle w:val="31"/>
        <w:shd w:val="clear" w:color="auto" w:fill="auto"/>
        <w:spacing w:before="0" w:line="322" w:lineRule="exact"/>
        <w:ind w:left="20" w:right="40" w:firstLine="680"/>
        <w:jc w:val="both"/>
      </w:pPr>
      <w: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8E0261" w:rsidRDefault="008E0261" w:rsidP="009D2A0F">
      <w:pPr>
        <w:pStyle w:val="31"/>
        <w:shd w:val="clear" w:color="auto" w:fill="auto"/>
        <w:tabs>
          <w:tab w:val="left" w:pos="6442"/>
        </w:tabs>
        <w:spacing w:before="0" w:line="341" w:lineRule="exact"/>
        <w:ind w:left="20"/>
        <w:jc w:val="left"/>
      </w:pPr>
    </w:p>
    <w:p w:rsidR="009D2A0F" w:rsidRDefault="00194DD2" w:rsidP="009D2A0F">
      <w:pPr>
        <w:pStyle w:val="31"/>
        <w:shd w:val="clear" w:color="auto" w:fill="auto"/>
        <w:tabs>
          <w:tab w:val="left" w:pos="6442"/>
        </w:tabs>
        <w:spacing w:before="0" w:line="341" w:lineRule="exact"/>
        <w:ind w:left="20"/>
        <w:jc w:val="left"/>
      </w:pPr>
      <w:r>
        <w:t>СОД ЦУКС ГУ МЧС России</w:t>
      </w:r>
      <w:r>
        <w:tab/>
      </w:r>
    </w:p>
    <w:p w:rsidR="00D15837" w:rsidRDefault="00194DD2" w:rsidP="009D2A0F">
      <w:pPr>
        <w:pStyle w:val="31"/>
        <w:shd w:val="clear" w:color="auto" w:fill="auto"/>
        <w:tabs>
          <w:tab w:val="left" w:pos="6442"/>
        </w:tabs>
        <w:spacing w:before="0" w:line="341" w:lineRule="exact"/>
        <w:ind w:left="20"/>
        <w:jc w:val="left"/>
      </w:pPr>
      <w:r>
        <w:t>по Краснодарскому краю</w:t>
      </w:r>
      <w:r>
        <w:tab/>
      </w:r>
    </w:p>
    <w:p w:rsidR="00D15837" w:rsidRDefault="00194DD2">
      <w:pPr>
        <w:pStyle w:val="31"/>
        <w:shd w:val="clear" w:color="auto" w:fill="auto"/>
        <w:tabs>
          <w:tab w:val="left" w:pos="5809"/>
          <w:tab w:val="left" w:pos="8554"/>
        </w:tabs>
        <w:spacing w:before="0" w:after="628" w:line="280" w:lineRule="exact"/>
        <w:ind w:left="20"/>
        <w:jc w:val="left"/>
      </w:pPr>
      <w:r>
        <w:t>полковник внутренней службы</w:t>
      </w:r>
      <w:r>
        <w:tab/>
      </w:r>
      <w:r w:rsidR="009D2A0F">
        <w:t xml:space="preserve">                                        </w:t>
      </w:r>
      <w:r>
        <w:t>В.Л. Горячев</w:t>
      </w:r>
    </w:p>
    <w:p w:rsidR="009D2A0F" w:rsidRDefault="00194DD2" w:rsidP="009D2A0F">
      <w:pPr>
        <w:pStyle w:val="30"/>
        <w:shd w:val="clear" w:color="auto" w:fill="auto"/>
        <w:spacing w:before="0" w:after="0"/>
        <w:ind w:left="20" w:right="7363"/>
        <w:jc w:val="both"/>
      </w:pPr>
      <w:r>
        <w:t>А.В.</w:t>
      </w:r>
      <w:r w:rsidR="009D2A0F">
        <w:t xml:space="preserve"> К</w:t>
      </w:r>
      <w:r>
        <w:t xml:space="preserve">урдыба </w:t>
      </w:r>
    </w:p>
    <w:p w:rsidR="00D15837" w:rsidRDefault="00194DD2">
      <w:pPr>
        <w:pStyle w:val="30"/>
        <w:shd w:val="clear" w:color="auto" w:fill="auto"/>
        <w:spacing w:before="0" w:after="0"/>
        <w:ind w:left="20" w:right="9200"/>
        <w:jc w:val="both"/>
      </w:pPr>
      <w:r>
        <w:t>83220-5507 8-861-236-19-74</w:t>
      </w:r>
    </w:p>
    <w:sectPr w:rsidR="00D15837" w:rsidSect="00D15837">
      <w:type w:val="continuous"/>
      <w:pgSz w:w="11906" w:h="16838"/>
      <w:pgMar w:top="1419" w:right="771" w:bottom="579" w:left="79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81C" w:rsidRDefault="00DC281C" w:rsidP="00D15837">
      <w:r>
        <w:separator/>
      </w:r>
    </w:p>
  </w:endnote>
  <w:endnote w:type="continuationSeparator" w:id="1">
    <w:p w:rsidR="00DC281C" w:rsidRDefault="00DC281C" w:rsidP="00D15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81C" w:rsidRDefault="00DC281C"/>
  </w:footnote>
  <w:footnote w:type="continuationSeparator" w:id="1">
    <w:p w:rsidR="00DC281C" w:rsidRDefault="00DC281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837" w:rsidRDefault="00B67C26">
    <w:pPr>
      <w:rPr>
        <w:sz w:val="2"/>
        <w:szCs w:val="2"/>
      </w:rPr>
    </w:pPr>
    <w:r w:rsidRPr="00B67C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45pt;margin-top:30pt;width:5.3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D15837" w:rsidRDefault="00B67C26">
                <w:pPr>
                  <w:pStyle w:val="a9"/>
                  <w:shd w:val="clear" w:color="auto" w:fill="auto"/>
                  <w:spacing w:line="240" w:lineRule="auto"/>
                </w:pPr>
                <w:fldSimple w:instr=" PAGE \* MERGEFORMAT ">
                  <w:r w:rsidR="00DC281C" w:rsidRPr="00DC281C">
                    <w:rPr>
                      <w:rStyle w:val="aa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5935"/>
    <w:multiLevelType w:val="multilevel"/>
    <w:tmpl w:val="092E8E5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1E71F2"/>
    <w:multiLevelType w:val="multilevel"/>
    <w:tmpl w:val="6374E0B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CB19F6"/>
    <w:multiLevelType w:val="multilevel"/>
    <w:tmpl w:val="6942695E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FC090E"/>
    <w:multiLevelType w:val="multilevel"/>
    <w:tmpl w:val="11B0E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4F22FE"/>
    <w:multiLevelType w:val="multilevel"/>
    <w:tmpl w:val="89ACEA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112A08"/>
    <w:multiLevelType w:val="multilevel"/>
    <w:tmpl w:val="45B234B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3810DE"/>
    <w:multiLevelType w:val="multilevel"/>
    <w:tmpl w:val="8762574E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C32617"/>
    <w:multiLevelType w:val="multilevel"/>
    <w:tmpl w:val="EA86B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722692"/>
    <w:multiLevelType w:val="multilevel"/>
    <w:tmpl w:val="D280FCB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DB395E"/>
    <w:multiLevelType w:val="multilevel"/>
    <w:tmpl w:val="015A172C"/>
    <w:lvl w:ilvl="0">
      <w:start w:val="3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3B4AAC"/>
    <w:multiLevelType w:val="multilevel"/>
    <w:tmpl w:val="CE2032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7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15837"/>
    <w:rsid w:val="00194DD2"/>
    <w:rsid w:val="008E0261"/>
    <w:rsid w:val="009D2A0F"/>
    <w:rsid w:val="00B67C26"/>
    <w:rsid w:val="00D15837"/>
    <w:rsid w:val="00DC281C"/>
    <w:rsid w:val="00F2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583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5837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D15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картинке"/>
    <w:basedOn w:val="a4"/>
    <w:rsid w:val="00D15837"/>
    <w:rPr>
      <w:color w:val="000000"/>
      <w:spacing w:val="0"/>
      <w:w w:val="100"/>
      <w:position w:val="0"/>
      <w:u w:val="single"/>
      <w:lang w:val="ru-RU"/>
    </w:rPr>
  </w:style>
  <w:style w:type="character" w:customStyle="1" w:styleId="2">
    <w:name w:val="Основной текст (2)_"/>
    <w:basedOn w:val="a0"/>
    <w:link w:val="20"/>
    <w:rsid w:val="00D158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"/>
    <w:basedOn w:val="2"/>
    <w:rsid w:val="00D15837"/>
    <w:rPr>
      <w:color w:val="000000"/>
      <w:spacing w:val="0"/>
      <w:w w:val="100"/>
      <w:position w:val="0"/>
      <w:u w:val="single"/>
      <w:lang w:val="ru-RU"/>
    </w:rPr>
  </w:style>
  <w:style w:type="character" w:customStyle="1" w:styleId="2115pt">
    <w:name w:val="Основной текст (2) + 11;5 pt"/>
    <w:basedOn w:val="2"/>
    <w:rsid w:val="00D15837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3">
    <w:name w:val="Основной текст (3)_"/>
    <w:basedOn w:val="a0"/>
    <w:link w:val="30"/>
    <w:rsid w:val="00D15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Основной текст_"/>
    <w:basedOn w:val="a0"/>
    <w:link w:val="31"/>
    <w:rsid w:val="00D15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D15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sid w:val="00D15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8">
    <w:name w:val="Колонтитул_"/>
    <w:basedOn w:val="a0"/>
    <w:link w:val="a9"/>
    <w:rsid w:val="00D15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8"/>
    <w:rsid w:val="00D15837"/>
    <w:rPr>
      <w:color w:val="000000"/>
      <w:spacing w:val="0"/>
      <w:w w:val="100"/>
      <w:position w:val="0"/>
    </w:rPr>
  </w:style>
  <w:style w:type="character" w:customStyle="1" w:styleId="1">
    <w:name w:val="Заголовок №1_"/>
    <w:basedOn w:val="a0"/>
    <w:link w:val="10"/>
    <w:rsid w:val="00D15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сновной текст1"/>
    <w:basedOn w:val="a7"/>
    <w:rsid w:val="00D15837"/>
    <w:rPr>
      <w:color w:val="000000"/>
      <w:spacing w:val="0"/>
      <w:w w:val="100"/>
      <w:position w:val="0"/>
      <w:u w:val="single"/>
      <w:lang w:val="ru-RU"/>
    </w:rPr>
  </w:style>
  <w:style w:type="character" w:customStyle="1" w:styleId="ab">
    <w:name w:val="Основной текст + Курсив"/>
    <w:basedOn w:val="a7"/>
    <w:rsid w:val="00D15837"/>
    <w:rPr>
      <w:i/>
      <w:iCs/>
      <w:color w:val="000000"/>
      <w:spacing w:val="0"/>
      <w:w w:val="100"/>
      <w:position w:val="0"/>
      <w:lang w:val="ru-RU"/>
    </w:rPr>
  </w:style>
  <w:style w:type="character" w:customStyle="1" w:styleId="22">
    <w:name w:val="Подпись к таблице (2)_"/>
    <w:basedOn w:val="a0"/>
    <w:link w:val="23"/>
    <w:rsid w:val="00D15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Подпись к таблице_"/>
    <w:basedOn w:val="a0"/>
    <w:link w:val="ad"/>
    <w:rsid w:val="00D158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2">
    <w:name w:val="Подпись к таблице (3)_"/>
    <w:basedOn w:val="a0"/>
    <w:link w:val="33"/>
    <w:rsid w:val="00D15837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4">
    <w:name w:val="Подпись к таблице (3) + Не полужирный"/>
    <w:basedOn w:val="32"/>
    <w:rsid w:val="00D15837"/>
    <w:rPr>
      <w:b/>
      <w:bCs/>
      <w:color w:val="000000"/>
      <w:spacing w:val="0"/>
      <w:w w:val="100"/>
      <w:position w:val="0"/>
      <w:lang w:val="ru-RU"/>
    </w:rPr>
  </w:style>
  <w:style w:type="character" w:customStyle="1" w:styleId="7pt">
    <w:name w:val="Основной текст + 7 pt;Полужирный"/>
    <w:basedOn w:val="a7"/>
    <w:rsid w:val="00D15837"/>
    <w:rPr>
      <w:b/>
      <w:bCs/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6pt">
    <w:name w:val="Основной текст + 6 pt"/>
    <w:basedOn w:val="a7"/>
    <w:rsid w:val="00D15837"/>
    <w:rPr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6pt0">
    <w:name w:val="Основной текст + 6 pt"/>
    <w:basedOn w:val="a7"/>
    <w:rsid w:val="00D15837"/>
    <w:rPr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Sylfaen4pt">
    <w:name w:val="Основной текст + Sylfaen;4 pt"/>
    <w:basedOn w:val="a7"/>
    <w:rsid w:val="00D15837"/>
    <w:rPr>
      <w:rFonts w:ascii="Sylfaen" w:eastAsia="Sylfaen" w:hAnsi="Sylfaen" w:cs="Sylfaen"/>
      <w:color w:val="000000"/>
      <w:spacing w:val="0"/>
      <w:w w:val="100"/>
      <w:position w:val="0"/>
      <w:sz w:val="8"/>
      <w:szCs w:val="8"/>
    </w:rPr>
  </w:style>
  <w:style w:type="character" w:customStyle="1" w:styleId="45pt">
    <w:name w:val="Основной текст + 4;5 pt"/>
    <w:basedOn w:val="a7"/>
    <w:rsid w:val="00D15837"/>
    <w:rPr>
      <w:color w:val="000000"/>
      <w:spacing w:val="0"/>
      <w:w w:val="100"/>
      <w:position w:val="0"/>
      <w:sz w:val="9"/>
      <w:szCs w:val="9"/>
      <w:lang w:val="ru-RU"/>
    </w:rPr>
  </w:style>
  <w:style w:type="character" w:customStyle="1" w:styleId="45pt0">
    <w:name w:val="Основной текст + 4;5 pt"/>
    <w:basedOn w:val="a7"/>
    <w:rsid w:val="00D15837"/>
    <w:rPr>
      <w:color w:val="000000"/>
      <w:spacing w:val="0"/>
      <w:w w:val="100"/>
      <w:position w:val="0"/>
      <w:sz w:val="9"/>
      <w:szCs w:val="9"/>
      <w:lang w:val="ru-RU"/>
    </w:rPr>
  </w:style>
  <w:style w:type="character" w:customStyle="1" w:styleId="45pt1">
    <w:name w:val="Основной текст + 4;5 pt"/>
    <w:basedOn w:val="a7"/>
    <w:rsid w:val="00D15837"/>
    <w:rPr>
      <w:color w:val="000000"/>
      <w:spacing w:val="0"/>
      <w:w w:val="100"/>
      <w:position w:val="0"/>
      <w:sz w:val="9"/>
      <w:szCs w:val="9"/>
      <w:lang w:val="ru-RU"/>
    </w:rPr>
  </w:style>
  <w:style w:type="character" w:customStyle="1" w:styleId="45pt2">
    <w:name w:val="Основной текст + 4;5 pt"/>
    <w:basedOn w:val="a7"/>
    <w:rsid w:val="00D15837"/>
    <w:rPr>
      <w:color w:val="000000"/>
      <w:spacing w:val="0"/>
      <w:w w:val="100"/>
      <w:position w:val="0"/>
      <w:sz w:val="9"/>
      <w:szCs w:val="9"/>
      <w:lang w:val="ru-RU"/>
    </w:rPr>
  </w:style>
  <w:style w:type="character" w:customStyle="1" w:styleId="45pt3">
    <w:name w:val="Основной текст + 4;5 pt"/>
    <w:basedOn w:val="a7"/>
    <w:rsid w:val="00D15837"/>
    <w:rPr>
      <w:color w:val="000000"/>
      <w:spacing w:val="0"/>
      <w:w w:val="100"/>
      <w:position w:val="0"/>
      <w:sz w:val="9"/>
      <w:szCs w:val="9"/>
      <w:lang w:val="ru-RU"/>
    </w:rPr>
  </w:style>
  <w:style w:type="character" w:customStyle="1" w:styleId="24">
    <w:name w:val="Подпись к таблице (2)"/>
    <w:basedOn w:val="22"/>
    <w:rsid w:val="00D15837"/>
    <w:rPr>
      <w:color w:val="000000"/>
      <w:spacing w:val="0"/>
      <w:w w:val="100"/>
      <w:position w:val="0"/>
      <w:u w:val="single"/>
      <w:lang w:val="ru-RU"/>
    </w:rPr>
  </w:style>
  <w:style w:type="character" w:customStyle="1" w:styleId="95pt">
    <w:name w:val="Основной текст + 9;5 pt"/>
    <w:basedOn w:val="a7"/>
    <w:rsid w:val="00D15837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6">
    <w:name w:val="Основной текст (6)_"/>
    <w:basedOn w:val="a0"/>
    <w:link w:val="60"/>
    <w:rsid w:val="00D15837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;Не курсив"/>
    <w:basedOn w:val="6"/>
    <w:rsid w:val="00D15837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627pt">
    <w:name w:val="Основной текст (6) + 27 pt;Не курсив"/>
    <w:basedOn w:val="6"/>
    <w:rsid w:val="00D15837"/>
    <w:rPr>
      <w:i/>
      <w:iCs/>
      <w:color w:val="000000"/>
      <w:spacing w:val="0"/>
      <w:w w:val="100"/>
      <w:position w:val="0"/>
      <w:sz w:val="54"/>
      <w:szCs w:val="54"/>
      <w:lang w:val="ru-RU"/>
    </w:rPr>
  </w:style>
  <w:style w:type="character" w:customStyle="1" w:styleId="62">
    <w:name w:val="Основной текст (6)"/>
    <w:basedOn w:val="6"/>
    <w:rsid w:val="00D15837"/>
    <w:rPr>
      <w:color w:val="000000"/>
      <w:spacing w:val="0"/>
      <w:w w:val="100"/>
      <w:position w:val="0"/>
      <w:u w:val="single"/>
      <w:lang w:val="ru-RU"/>
    </w:rPr>
  </w:style>
  <w:style w:type="character" w:customStyle="1" w:styleId="ae">
    <w:name w:val="Основной текст + Курсив"/>
    <w:basedOn w:val="a7"/>
    <w:rsid w:val="00D15837"/>
    <w:rPr>
      <w:i/>
      <w:iCs/>
      <w:color w:val="000000"/>
      <w:spacing w:val="0"/>
      <w:w w:val="100"/>
      <w:position w:val="0"/>
    </w:rPr>
  </w:style>
  <w:style w:type="character" w:customStyle="1" w:styleId="25">
    <w:name w:val="Основной текст2"/>
    <w:basedOn w:val="a7"/>
    <w:rsid w:val="00D15837"/>
    <w:rPr>
      <w:color w:val="000000"/>
      <w:spacing w:val="0"/>
      <w:w w:val="100"/>
      <w:position w:val="0"/>
      <w:lang w:val="ru-RU"/>
    </w:rPr>
  </w:style>
  <w:style w:type="character" w:customStyle="1" w:styleId="-2pt">
    <w:name w:val="Основной текст + Курсив;Интервал -2 pt"/>
    <w:basedOn w:val="a7"/>
    <w:rsid w:val="00D15837"/>
    <w:rPr>
      <w:i/>
      <w:iCs/>
      <w:color w:val="000000"/>
      <w:spacing w:val="-50"/>
      <w:w w:val="100"/>
      <w:position w:val="0"/>
      <w:lang w:val="en-US"/>
    </w:rPr>
  </w:style>
  <w:style w:type="paragraph" w:customStyle="1" w:styleId="a5">
    <w:name w:val="Подпись к картинке"/>
    <w:basedOn w:val="a"/>
    <w:link w:val="a4"/>
    <w:rsid w:val="00D158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D15837"/>
    <w:pPr>
      <w:shd w:val="clear" w:color="auto" w:fill="FFFFFF"/>
      <w:spacing w:after="240" w:line="22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rsid w:val="00D15837"/>
    <w:pPr>
      <w:shd w:val="clear" w:color="auto" w:fill="FFFFFF"/>
      <w:spacing w:before="240" w:after="240"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1">
    <w:name w:val="Основной текст3"/>
    <w:basedOn w:val="a"/>
    <w:link w:val="a7"/>
    <w:rsid w:val="00D15837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D15837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0">
    <w:name w:val="Основной текст (5)"/>
    <w:basedOn w:val="a"/>
    <w:link w:val="5"/>
    <w:rsid w:val="00D15837"/>
    <w:pPr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9">
    <w:name w:val="Колонтитул"/>
    <w:basedOn w:val="a"/>
    <w:link w:val="a8"/>
    <w:rsid w:val="00D158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D15837"/>
    <w:pPr>
      <w:shd w:val="clear" w:color="auto" w:fill="FFFFFF"/>
      <w:spacing w:before="300" w:after="6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Подпись к таблице (2)"/>
    <w:basedOn w:val="a"/>
    <w:link w:val="22"/>
    <w:rsid w:val="00D15837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Подпись к таблице"/>
    <w:basedOn w:val="a"/>
    <w:link w:val="ac"/>
    <w:rsid w:val="00D15837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3">
    <w:name w:val="Подпись к таблице (3)"/>
    <w:basedOn w:val="a"/>
    <w:link w:val="32"/>
    <w:rsid w:val="00D15837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D15837"/>
    <w:pPr>
      <w:shd w:val="clear" w:color="auto" w:fill="FFFFFF"/>
      <w:spacing w:before="60" w:line="288" w:lineRule="exact"/>
      <w:ind w:firstLine="68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2626</Words>
  <Characters>14974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На контроле 2 экстренных предупреждения:</vt:lpstr>
    </vt:vector>
  </TitlesOfParts>
  <Company>Reanimator Extreme Edition</Company>
  <LinksUpToDate>false</LinksUpToDate>
  <CharactersWithSpaces>17565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EDDS</cp:lastModifiedBy>
  <cp:revision>4</cp:revision>
  <dcterms:created xsi:type="dcterms:W3CDTF">2024-06-23T09:36:00Z</dcterms:created>
  <dcterms:modified xsi:type="dcterms:W3CDTF">2024-06-23T09:52:00Z</dcterms:modified>
</cp:coreProperties>
</file>