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AA" w:rsidRPr="00785F85" w:rsidRDefault="00711FAA" w:rsidP="00117E3D">
      <w:pPr>
        <w:pStyle w:val="1"/>
        <w:spacing w:before="0" w:beforeAutospacing="0" w:after="0" w:afterAutospacing="0"/>
        <w:ind w:firstLine="567"/>
        <w:jc w:val="center"/>
        <w:rPr>
          <w:noProof/>
          <w:sz w:val="28"/>
          <w:szCs w:val="28"/>
        </w:rPr>
      </w:pPr>
      <w:r w:rsidRPr="00785F85">
        <w:rPr>
          <w:noProof/>
          <w:sz w:val="28"/>
          <w:szCs w:val="28"/>
        </w:rPr>
        <w:t>ПРОЕКТ</w:t>
      </w:r>
    </w:p>
    <w:p w:rsidR="00711FAA" w:rsidRPr="00785F85" w:rsidRDefault="00711FAA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FAA" w:rsidRPr="00117E3D" w:rsidRDefault="00711FAA" w:rsidP="00117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E3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42E04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117E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11FAA" w:rsidRPr="00117E3D" w:rsidRDefault="00117E3D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3D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711FAA" w:rsidRPr="00117E3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17E3D" w:rsidRPr="00117E3D" w:rsidRDefault="00117E3D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AA" w:rsidRPr="00785F85" w:rsidRDefault="00711FAA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1FAA" w:rsidRPr="00785F85" w:rsidRDefault="00711FAA" w:rsidP="00117E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AA" w:rsidRPr="00785F85" w:rsidRDefault="00711FAA" w:rsidP="00117E3D">
      <w:pPr>
        <w:shd w:val="clear" w:color="auto" w:fill="FFFFFF"/>
        <w:tabs>
          <w:tab w:val="left" w:pos="8371"/>
          <w:tab w:val="left" w:pos="9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5F85">
        <w:rPr>
          <w:rFonts w:ascii="Times New Roman" w:hAnsi="Times New Roman" w:cs="Times New Roman"/>
          <w:spacing w:val="-10"/>
          <w:sz w:val="28"/>
          <w:szCs w:val="28"/>
        </w:rPr>
        <w:t>от  _</w:t>
      </w:r>
      <w:proofErr w:type="gramEnd"/>
      <w:r w:rsidRPr="00785F85">
        <w:rPr>
          <w:rFonts w:ascii="Times New Roman" w:hAnsi="Times New Roman" w:cs="Times New Roman"/>
          <w:spacing w:val="-10"/>
          <w:sz w:val="28"/>
          <w:szCs w:val="28"/>
        </w:rPr>
        <w:t xml:space="preserve">______________                                                   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</w:t>
      </w:r>
      <w:r w:rsidRPr="00785F85">
        <w:rPr>
          <w:rFonts w:ascii="Times New Roman" w:hAnsi="Times New Roman" w:cs="Times New Roman"/>
          <w:spacing w:val="7"/>
          <w:sz w:val="28"/>
          <w:szCs w:val="28"/>
        </w:rPr>
        <w:t>№ ___</w:t>
      </w:r>
    </w:p>
    <w:p w:rsidR="00711FAA" w:rsidRPr="00711FAA" w:rsidRDefault="00711FAA" w:rsidP="00117E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FAA" w:rsidRPr="00711FAA" w:rsidRDefault="00711FAA" w:rsidP="00117E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742E04">
        <w:rPr>
          <w:rFonts w:ascii="Times New Roman" w:hAnsi="Times New Roman" w:cs="Times New Roman"/>
          <w:sz w:val="28"/>
          <w:szCs w:val="28"/>
        </w:rPr>
        <w:t>Веселая</w:t>
      </w:r>
    </w:p>
    <w:p w:rsidR="001701F4" w:rsidRPr="001701F4" w:rsidRDefault="001701F4" w:rsidP="00117E3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701F4" w:rsidRPr="001701F4" w:rsidRDefault="00F65DE9" w:rsidP="00117E3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и условий заключения соглашений о защите и поощрении капиталовложений со стороны </w:t>
      </w:r>
      <w:r w:rsidRPr="0071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742E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Веселовское</w:t>
      </w:r>
      <w:r w:rsidRPr="0071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Павловского</w:t>
      </w:r>
      <w:r w:rsidRPr="00711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F65DE9" w:rsidRDefault="00F65DE9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DE9" w:rsidRPr="00711FAA">
        <w:rPr>
          <w:rFonts w:ascii="Times New Roman" w:hAnsi="Times New Roman" w:cs="Times New Roman"/>
          <w:sz w:val="28"/>
          <w:szCs w:val="28"/>
        </w:rPr>
        <w:t xml:space="preserve">частью 8 статьи 4 Федерального закона от 1 апреля 2020 года № 69-ФЗ «О защите и поощрении капиталовложений в Российской Федерации», п о с </w:t>
      </w:r>
      <w:proofErr w:type="gramStart"/>
      <w:r w:rsidR="00F65DE9" w:rsidRPr="00711FA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65DE9" w:rsidRPr="00711FAA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и условия заключения соглашений о защите и поощрении капиталовложений со стороны 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74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FAA" w:rsidRP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2.</w:t>
      </w:r>
      <w:r w:rsidR="00117E3D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</w:t>
      </w:r>
      <w:r w:rsidRPr="00711FAA">
        <w:rPr>
          <w:rFonts w:ascii="Times New Roman" w:hAnsi="Times New Roman" w:cs="Times New Roman"/>
          <w:sz w:val="28"/>
          <w:szCs w:val="28"/>
          <w:highlight w:val="white"/>
        </w:rPr>
        <w:t xml:space="preserve">на официальном сайте администрации </w:t>
      </w:r>
      <w:r w:rsidR="00742E04">
        <w:rPr>
          <w:rFonts w:ascii="Times New Roman" w:hAnsi="Times New Roman" w:cs="Times New Roman"/>
          <w:sz w:val="28"/>
          <w:szCs w:val="28"/>
          <w:highlight w:val="white"/>
        </w:rPr>
        <w:t>Веселовского</w:t>
      </w:r>
      <w:r w:rsidRPr="00711FAA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  <w:r w:rsidR="00117E3D">
        <w:rPr>
          <w:rFonts w:ascii="Times New Roman" w:hAnsi="Times New Roman" w:cs="Times New Roman"/>
          <w:sz w:val="28"/>
          <w:szCs w:val="28"/>
          <w:highlight w:val="white"/>
        </w:rPr>
        <w:t>Павловского</w:t>
      </w:r>
      <w:r w:rsidRPr="00711FAA">
        <w:rPr>
          <w:rFonts w:ascii="Times New Roman" w:hAnsi="Times New Roman" w:cs="Times New Roman"/>
          <w:sz w:val="28"/>
          <w:szCs w:val="28"/>
          <w:highlight w:val="white"/>
        </w:rPr>
        <w:t xml:space="preserve"> района в сети "Интернет".</w:t>
      </w:r>
    </w:p>
    <w:p w:rsidR="00711FAA" w:rsidRP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711FAA" w:rsidRP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официального обнародования.</w:t>
      </w: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3D" w:rsidRDefault="00711FAA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Глава</w:t>
      </w:r>
    </w:p>
    <w:p w:rsidR="00711FAA" w:rsidRPr="00711FAA" w:rsidRDefault="00742E04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711FAA" w:rsidRPr="00711FA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1701F4" w:rsidRPr="001701F4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711FAA" w:rsidRPr="00711FA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proofErr w:type="spellStart"/>
      <w:r w:rsidR="00742E04">
        <w:rPr>
          <w:rFonts w:ascii="Times New Roman" w:hAnsi="Times New Roman" w:cs="Times New Roman"/>
          <w:sz w:val="28"/>
          <w:szCs w:val="28"/>
        </w:rPr>
        <w:t>Ю.В.Яковченко</w:t>
      </w:r>
      <w:proofErr w:type="spellEnd"/>
    </w:p>
    <w:p w:rsid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E3D" w:rsidRPr="001701F4" w:rsidRDefault="00117E3D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1F4" w:rsidRPr="001701F4" w:rsidRDefault="001701F4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1701F4" w:rsidRPr="001701F4" w:rsidRDefault="001701F4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E0F3B" w:rsidRPr="00711FAA" w:rsidRDefault="00742E04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="001E0F3B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701F4" w:rsidRPr="001701F4" w:rsidRDefault="00117E3D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1E0F3B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1701F4" w:rsidRPr="001701F4" w:rsidRDefault="001701F4" w:rsidP="00117E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117E3D" w:rsidRDefault="00117E3D" w:rsidP="00117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7E3D" w:rsidRDefault="00117E3D" w:rsidP="00117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1F4" w:rsidRPr="001701F4" w:rsidRDefault="001701F4" w:rsidP="00117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1E0F3B" w:rsidRPr="0071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74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Веселовское</w:t>
      </w:r>
      <w:r w:rsidR="001E0F3B" w:rsidRPr="0071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Павловского</w:t>
      </w:r>
      <w:r w:rsidR="001E0F3B" w:rsidRPr="0071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1F4" w:rsidRPr="001701F4" w:rsidRDefault="00F65DE9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Настоящий Порядок разработан в соответствии с ч. 8 статьи 4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от 1 апреля 2020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69-ФЗ «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защите и поощрении капитало</w:t>
      </w: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вложений в Российской Федерации»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(далее- Федеральный закон)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устанавливает условия и порядок заключения соглашений о защите и поощрении капиталовложений со стороны 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742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Веселовское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Павловского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701F4" w:rsidRPr="001701F4" w:rsidRDefault="00F65DE9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заключения соглашений о защите и поощрении капиталовложений со стороны 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742E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Веселовское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Павловского</w:t>
      </w:r>
      <w:r w:rsidR="001701F4" w:rsidRPr="00711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="001701F4"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anchor="/document/10164072/entry/3100" w:history="1">
        <w:r w:rsidRPr="00711F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законодательства</w:t>
        </w:r>
      </w:hyperlink>
      <w:r w:rsidR="00117E3D">
        <w:t xml:space="preserve">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особенностей, установленных Федеральным законом.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Соглашение о защите и поощрении капиталовложений заключается не позднее 1 января года.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Соглашение о защите и поощрении капиталовложений должно содержать следующие условия: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2) указание на этапы реализации инвестиционного проекта, в том числе: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lastRenderedPageBreak/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hyperlink r:id="rId7" w:anchor="/document/73826576/entry/1010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частью 10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</w:t>
      </w:r>
      <w:r w:rsidRPr="00711FAA">
        <w:rPr>
          <w:sz w:val="28"/>
          <w:szCs w:val="28"/>
        </w:rPr>
        <w:t xml:space="preserve"> </w:t>
      </w:r>
      <w:hyperlink r:id="rId8" w:anchor="/document/73826576/entry/1082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2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r w:rsidRPr="00711FAA">
        <w:rPr>
          <w:sz w:val="28"/>
          <w:szCs w:val="28"/>
        </w:rPr>
        <w:t xml:space="preserve"> </w:t>
      </w:r>
      <w:hyperlink r:id="rId9" w:anchor="/document/73826576/entry/94" w:history="1">
        <w:r w:rsidRPr="00711FAA">
          <w:rPr>
            <w:rStyle w:val="a4"/>
            <w:color w:val="auto"/>
            <w:sz w:val="28"/>
            <w:szCs w:val="28"/>
            <w:u w:val="none"/>
          </w:rPr>
          <w:t xml:space="preserve">частью 4 статьи </w:t>
        </w:r>
        <w:proofErr w:type="gramStart"/>
        <w:r w:rsidRPr="00711FAA">
          <w:rPr>
            <w:rStyle w:val="a4"/>
            <w:color w:val="auto"/>
            <w:sz w:val="28"/>
            <w:szCs w:val="28"/>
            <w:u w:val="none"/>
          </w:rPr>
          <w:t>9</w:t>
        </w:r>
      </w:hyperlink>
      <w:r w:rsidRPr="00711FAA">
        <w:rPr>
          <w:color w:val="000000"/>
          <w:sz w:val="28"/>
          <w:szCs w:val="28"/>
        </w:rPr>
        <w:t xml:space="preserve">  Федерального</w:t>
      </w:r>
      <w:proofErr w:type="gramEnd"/>
      <w:r w:rsidRPr="00711FAA">
        <w:rPr>
          <w:color w:val="000000"/>
          <w:sz w:val="28"/>
          <w:szCs w:val="28"/>
        </w:rPr>
        <w:t xml:space="preserve">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4) срок применения стабилизационной оговорки в пределах сроков, установленных </w:t>
      </w:r>
      <w:hyperlink r:id="rId10" w:anchor="/document/73826576/entry/1010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частями 10</w:t>
        </w:r>
      </w:hyperlink>
      <w:r w:rsidRPr="00711FAA">
        <w:rPr>
          <w:sz w:val="28"/>
          <w:szCs w:val="28"/>
        </w:rPr>
        <w:t xml:space="preserve"> и </w:t>
      </w:r>
      <w:hyperlink r:id="rId11" w:anchor="/document/73826576/entry/1011" w:history="1">
        <w:r w:rsidRPr="00711FAA">
          <w:rPr>
            <w:rStyle w:val="a4"/>
            <w:color w:val="auto"/>
            <w:sz w:val="28"/>
            <w:szCs w:val="28"/>
            <w:u w:val="none"/>
          </w:rPr>
          <w:t>11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5) условия связанных договоров, в том числе сроки предоставления и объемы субсидий, бюджетных инвестиций, указанных </w:t>
      </w:r>
      <w:r w:rsidRPr="00711FAA">
        <w:rPr>
          <w:sz w:val="28"/>
          <w:szCs w:val="28"/>
        </w:rPr>
        <w:t xml:space="preserve">в </w:t>
      </w:r>
      <w:hyperlink r:id="rId12" w:anchor="/document/73826576/entry/1411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1 части 1 статьи 14</w:t>
        </w:r>
      </w:hyperlink>
      <w:r w:rsidRPr="00711FAA">
        <w:rPr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3" w:anchor="/document/73826576/entry/1412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2 части 1 статьи 14</w:t>
        </w:r>
      </w:hyperlink>
      <w:r w:rsidRPr="00711FAA">
        <w:rPr>
          <w:sz w:val="28"/>
          <w:szCs w:val="28"/>
        </w:rPr>
        <w:t xml:space="preserve"> Федерального закона, а также сроки предоставления и объемы субсидий, указанных в </w:t>
      </w:r>
      <w:hyperlink r:id="rId14" w:anchor="/document/73826576/entry/1432" w:history="1">
        <w:r w:rsidRPr="00711FAA">
          <w:rPr>
            <w:rStyle w:val="a4"/>
            <w:color w:val="auto"/>
            <w:sz w:val="28"/>
            <w:szCs w:val="28"/>
            <w:u w:val="none"/>
          </w:rPr>
          <w:t>пункте 2 части 3 статьи 14</w:t>
        </w:r>
      </w:hyperlink>
      <w:r w:rsidRPr="00711FAA">
        <w:rPr>
          <w:color w:val="000000"/>
          <w:sz w:val="28"/>
          <w:szCs w:val="28"/>
        </w:rPr>
        <w:t xml:space="preserve"> Федерального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r:id="rId15" w:anchor="/document/73826576/entry/12" w:history="1">
        <w:r w:rsidRPr="00711FAA">
          <w:rPr>
            <w:rStyle w:val="a4"/>
            <w:color w:val="auto"/>
            <w:sz w:val="28"/>
            <w:szCs w:val="28"/>
            <w:u w:val="none"/>
          </w:rPr>
          <w:t>статьей 12</w:t>
        </w:r>
      </w:hyperlink>
      <w:r w:rsidRPr="00711FAA">
        <w:rPr>
          <w:sz w:val="28"/>
          <w:szCs w:val="28"/>
        </w:rPr>
        <w:t xml:space="preserve"> Федерального закона, в том числе в случаях, предусмотренных </w:t>
      </w:r>
      <w:hyperlink r:id="rId16" w:anchor="/document/73826576/entry/143" w:history="1">
        <w:r w:rsidRPr="00711FAA">
          <w:rPr>
            <w:rStyle w:val="a4"/>
            <w:color w:val="auto"/>
            <w:sz w:val="28"/>
            <w:szCs w:val="28"/>
            <w:u w:val="none"/>
          </w:rPr>
          <w:t>частью 3 статьи 14</w:t>
        </w:r>
      </w:hyperlink>
      <w:r w:rsidRPr="00711FAA">
        <w:rPr>
          <w:color w:val="000000"/>
          <w:sz w:val="28"/>
          <w:szCs w:val="28"/>
        </w:rPr>
        <w:t xml:space="preserve"> Федерального закона;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б) на возмещение понесенных затрат, предусмотренных </w:t>
      </w:r>
      <w:hyperlink r:id="rId17" w:anchor="/document/73826576/entry/15" w:history="1">
        <w:r w:rsidRPr="00711FAA">
          <w:rPr>
            <w:rStyle w:val="a4"/>
            <w:color w:val="auto"/>
            <w:sz w:val="28"/>
            <w:szCs w:val="28"/>
            <w:u w:val="none"/>
          </w:rPr>
          <w:t>статьей 15</w:t>
        </w:r>
      </w:hyperlink>
      <w:r w:rsidRPr="00711FAA">
        <w:rPr>
          <w:color w:val="000000"/>
          <w:sz w:val="28"/>
          <w:szCs w:val="28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87512C" w:rsidRPr="00711FAA" w:rsidRDefault="0087512C" w:rsidP="00117E3D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9) иные условия, предусмотренные настоящим Федеральным законом.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2.4. Решение о заключении соглашения принимается в форме </w:t>
      </w:r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proofErr w:type="gramStart"/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  </w:t>
      </w:r>
      <w:r w:rsidR="0074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proofErr w:type="gramEnd"/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F65DE9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заключения соглашений о защите и поощрении капиталовложений со стороны</w:t>
      </w:r>
      <w:r w:rsid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711FAA" w:rsidRPr="0071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игорный бизнес;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оптовая и розничная торговля;</w:t>
      </w:r>
    </w:p>
    <w:p w:rsidR="001701F4" w:rsidRP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701F4" w:rsidRDefault="001701F4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0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1FAA" w:rsidRDefault="00711FAA" w:rsidP="00117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1B09" w:rsidRDefault="00D11B09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3D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FAA">
        <w:rPr>
          <w:rFonts w:ascii="Times New Roman" w:hAnsi="Times New Roman" w:cs="Times New Roman"/>
          <w:sz w:val="28"/>
          <w:szCs w:val="28"/>
        </w:rPr>
        <w:t>Глава</w:t>
      </w:r>
    </w:p>
    <w:p w:rsidR="00117E3D" w:rsidRPr="00711FAA" w:rsidRDefault="00742E04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Веселовское</w:t>
      </w:r>
      <w:r w:rsidR="00117E3D" w:rsidRPr="00711FA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117E3D" w:rsidRPr="001701F4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711FA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 w:rsidR="00742E04">
        <w:rPr>
          <w:rFonts w:ascii="Times New Roman" w:hAnsi="Times New Roman" w:cs="Times New Roman"/>
          <w:sz w:val="28"/>
          <w:szCs w:val="28"/>
        </w:rPr>
        <w:t>Ю.В.Яковченко</w:t>
      </w:r>
      <w:bookmarkStart w:id="0" w:name="_GoBack"/>
      <w:bookmarkEnd w:id="0"/>
    </w:p>
    <w:p w:rsidR="00117E3D" w:rsidRPr="00711FAA" w:rsidRDefault="00117E3D" w:rsidP="0011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7E3D" w:rsidRPr="00711FAA" w:rsidSect="00117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342C7"/>
    <w:multiLevelType w:val="multilevel"/>
    <w:tmpl w:val="2A4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4"/>
    <w:rsid w:val="00117E3D"/>
    <w:rsid w:val="001359B0"/>
    <w:rsid w:val="001701F4"/>
    <w:rsid w:val="001E0F3B"/>
    <w:rsid w:val="004A4DFA"/>
    <w:rsid w:val="00705C49"/>
    <w:rsid w:val="00711FAA"/>
    <w:rsid w:val="00742E04"/>
    <w:rsid w:val="007A0F7B"/>
    <w:rsid w:val="00844F0D"/>
    <w:rsid w:val="0087512C"/>
    <w:rsid w:val="00B33D97"/>
    <w:rsid w:val="00D11B09"/>
    <w:rsid w:val="00F6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E59FF-BC0F-48F1-B732-0135470C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09"/>
  </w:style>
  <w:style w:type="paragraph" w:styleId="1">
    <w:name w:val="heading 1"/>
    <w:basedOn w:val="a"/>
    <w:link w:val="10"/>
    <w:uiPriority w:val="9"/>
    <w:qFormat/>
    <w:rsid w:val="00170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17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1F4"/>
    <w:rPr>
      <w:color w:val="0000FF"/>
      <w:u w:val="single"/>
    </w:rPr>
  </w:style>
  <w:style w:type="paragraph" w:customStyle="1" w:styleId="s10">
    <w:name w:val="s_1"/>
    <w:basedOn w:val="a"/>
    <w:rsid w:val="0087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39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7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9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81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45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09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5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82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90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30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34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69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00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057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95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38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00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05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13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186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23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00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51DC6-9294-47BA-900D-D1DB3340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</cp:lastModifiedBy>
  <cp:revision>4</cp:revision>
  <cp:lastPrinted>2020-12-29T15:27:00Z</cp:lastPrinted>
  <dcterms:created xsi:type="dcterms:W3CDTF">2020-12-29T15:12:00Z</dcterms:created>
  <dcterms:modified xsi:type="dcterms:W3CDTF">2020-12-29T15:27:00Z</dcterms:modified>
</cp:coreProperties>
</file>